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8E03B14DBE4145E5A27CA1F795137F8E"/>
        </w:placeholder>
      </w:sdtPr>
      <w:sdtEndPr/>
      <w:sdtContent>
        <w:p w:rsidR="006711C8" w:rsidP="003E7097" w:rsidRDefault="00AF64C0" w14:paraId="7027D5DC" w14:textId="77777777">
          <w:r>
            <w:rPr>
              <w:noProof/>
            </w:rPr>
            <w:drawing>
              <wp:inline distT="0" distB="0" distL="0" distR="0" wp14:anchorId="04EF29D0" wp14:editId="6623BD71">
                <wp:extent cx="1792800" cy="734400"/>
                <wp:effectExtent l="0" t="0" r="0" b="8890"/>
                <wp:docPr id="1152284279" name="Bilde 1" descr="Et bilde som inneholder tekst, Font, logo, Grafik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284279" name="Bilde 1" descr="Et bilde som inneholder tekst, Font, logo, Grafikk&#10;&#10;KI-generert innhold kan være feil."/>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2800" cy="734400"/>
                        </a:xfrm>
                        <a:prstGeom prst="rect">
                          <a:avLst/>
                        </a:prstGeom>
                      </pic:spPr>
                    </pic:pic>
                  </a:graphicData>
                </a:graphic>
              </wp:inline>
            </w:drawing>
          </w:r>
        </w:p>
        <w:p w:rsidR="006711C8" w:rsidP="003E7097" w:rsidRDefault="006711C8" w14:paraId="43445C6C" w14:textId="77777777"/>
        <w:p w:rsidRPr="006711C8" w:rsidR="006711C8" w:rsidP="006711C8" w:rsidRDefault="006711C8" w14:paraId="309A6CAF" w14:textId="77777777">
          <w:pPr>
            <w:jc w:val="right"/>
            <w:rPr>
              <w:sz w:val="16"/>
              <w:szCs w:val="16"/>
            </w:rPr>
          </w:pPr>
          <w:r w:rsidRPr="006711C8">
            <w:rPr>
              <w:sz w:val="16"/>
              <w:szCs w:val="16"/>
            </w:rPr>
            <w:t xml:space="preserve">JournalpostID </w:t>
          </w:r>
          <w:sdt>
            <w:sdtPr>
              <w:rPr>
                <w:sz w:val="16"/>
                <w:szCs w:val="16"/>
              </w:rPr>
              <w:alias w:val="Journalpost.VisningId"/>
              <w:tag w:val="Journalpost.VisningId"/>
              <w:id w:val="-1224590773"/>
            </w:sdtPr>
            <w:sdtEndPr/>
            <w:sdtContent>
              <w:r>
                <w:rPr>
                  <w:rFonts w:eastAsiaTheme="majorEastAsia"/>
                  <w:sz w:val="16"/>
                  <w:szCs w:val="16"/>
                </w:rPr>
                <w:t xml:space="preserve">25/137527</w:t>
              </w:r>
            </w:sdtContent>
          </w:sdt>
        </w:p>
        <w:p w:rsidRPr="00031598" w:rsidR="006711C8" w:rsidP="006711C8" w:rsidRDefault="006711C8" w14:paraId="2F483A0F" w14:textId="77777777">
          <w:pPr>
            <w:rPr>
              <w:color w:val="000000" w:themeColor="text1"/>
            </w:rPr>
          </w:pPr>
        </w:p>
        <w:p w:rsidRPr="00031598" w:rsidR="006711C8" w:rsidP="006711C8" w:rsidRDefault="006711C8" w14:paraId="00E82C0B" w14:textId="77777777">
          <w:pPr>
            <w:rPr>
              <w:color w:val="000000" w:themeColor="text1"/>
            </w:rPr>
          </w:pPr>
        </w:p>
        <w:p w:rsidRPr="00031598" w:rsidR="006711C8" w:rsidP="006711C8" w:rsidRDefault="006711C8" w14:paraId="65EE4642" w14:textId="77777777">
          <w:pPr>
            <w:rPr>
              <w:color w:val="000000" w:themeColor="text1"/>
              <w:sz w:val="16"/>
              <w:szCs w:val="16"/>
            </w:rPr>
          </w:pPr>
          <w:r w:rsidRPr="00031598">
            <w:rPr>
              <w:color w:val="000000" w:themeColor="text1"/>
              <w:sz w:val="16"/>
              <w:szCs w:val="16"/>
            </w:rPr>
            <w:t>Saksbehandler:</w:t>
          </w:r>
        </w:p>
        <w:p w:rsidRPr="00031598" w:rsidR="006711C8" w:rsidP="006711C8" w:rsidRDefault="00453644" w14:paraId="010A4EE3" w14:textId="77777777">
          <w:pPr>
            <w:rPr>
              <w:color w:val="000000" w:themeColor="text1"/>
              <w:sz w:val="16"/>
              <w:szCs w:val="16"/>
            </w:rPr>
          </w:pPr>
          <w:sdt>
            <w:sdtPr>
              <w:rPr>
                <w:color w:val="000000" w:themeColor="text1"/>
                <w:sz w:val="16"/>
                <w:szCs w:val="16"/>
              </w:rPr>
              <w:alias w:val="Journalpost.Saksbehandler.Navn"/>
              <w:tag w:val="Journalpost.Saksbehandler.Navn"/>
              <w:id w:val="1482121582"/>
            </w:sdtPr>
            <w:sdtEndPr/>
            <w:sdtContent>
              <w:r w:rsidRPr="00031598" w:rsidR="006711C8">
                <w:rPr>
                  <w:color w:val="000000" w:themeColor="text1"/>
                  <w:sz w:val="16"/>
                  <w:szCs w:val="16"/>
                </w:rPr>
                <w:t xml:space="preserve">Øyvind Stigedal</w:t>
              </w:r>
            </w:sdtContent>
          </w:sdt>
          <w:r w:rsidRPr="00031598" w:rsidR="006711C8">
            <w:rPr>
              <w:color w:val="000000" w:themeColor="text1"/>
              <w:sz w:val="16"/>
              <w:szCs w:val="16"/>
            </w:rPr>
            <w:t xml:space="preserve">, telefon: </w:t>
          </w:r>
          <w:sdt>
            <w:sdtPr>
              <w:rPr>
                <w:color w:val="000000" w:themeColor="text1"/>
                <w:sz w:val="16"/>
                <w:szCs w:val="16"/>
              </w:rPr>
              <w:alias w:val="Journalpost.Saksbehandler.Telefon"/>
              <w:tag w:val="Journalpost.Saksbehandler.Telefon"/>
              <w:id w:val="-1015384700"/>
            </w:sdtPr>
            <w:sdtEndPr/>
            <w:sdtContent>
              <w:r w:rsidRPr="00031598" w:rsidR="00A7561E">
                <w:rPr>
                  <w:color w:val="000000" w:themeColor="text1"/>
                  <w:sz w:val="16"/>
                  <w:szCs w:val="16"/>
                </w:rPr>
                <w:t xml:space="preserve"/>
              </w:r>
            </w:sdtContent>
          </w:sdt>
        </w:p>
        <w:p w:rsidRPr="00031598" w:rsidR="006711C8" w:rsidP="006711C8" w:rsidRDefault="00453644" w14:paraId="0381118B" w14:textId="77777777">
          <w:pPr>
            <w:rPr>
              <w:color w:val="000000" w:themeColor="text1"/>
              <w:sz w:val="16"/>
              <w:szCs w:val="16"/>
            </w:rPr>
          </w:pPr>
          <w:sdt>
            <w:sdtPr>
              <w:rPr>
                <w:color w:val="000000" w:themeColor="text1"/>
                <w:sz w:val="16"/>
                <w:szCs w:val="16"/>
              </w:rPr>
              <w:alias w:val="Journalpost.Avdeling.OverliggendeAvdeling.Navn"/>
              <w:tag w:val="Journalpost.Avdeling.OverliggendeAvdeling.Navn"/>
              <w:id w:val="2056114772"/>
            </w:sdtPr>
            <w:sdtEndPr/>
            <w:sdtContent>
              <w:r w:rsidRPr="00031598" w:rsidR="006711C8">
                <w:rPr>
                  <w:color w:val="000000" w:themeColor="text1"/>
                  <w:sz w:val="16"/>
                  <w:szCs w:val="16"/>
                </w:rPr>
                <w:t xml:space="preserve">Arealplan</w:t>
              </w:r>
            </w:sdtContent>
          </w:sdt>
        </w:p>
        <w:p w:rsidRPr="00031598" w:rsidR="006711C8" w:rsidP="006711C8" w:rsidRDefault="006711C8" w14:paraId="098AA205" w14:textId="77777777">
          <w:pPr>
            <w:rPr>
              <w:color w:val="000000" w:themeColor="text1"/>
            </w:rPr>
          </w:pPr>
        </w:p>
        <w:p w:rsidRPr="00031598" w:rsidR="006711C8" w:rsidP="006711C8" w:rsidRDefault="00453644" w14:paraId="26765259" w14:textId="77777777">
          <w:pPr>
            <w:jc w:val="right"/>
            <w:rPr>
              <w:color w:val="000000" w:themeColor="text1"/>
            </w:rPr>
          </w:pPr>
          <w:sdt>
            <w:sdtPr>
              <w:rPr>
                <w:color w:val="000000" w:themeColor="text1"/>
              </w:rPr>
              <w:alias w:val="Journalpost.Skjerming.Paragraf.Kode"/>
              <w:tag w:val="Journalpost.Skjerming.Paragraf.Kode"/>
              <w:id w:val="-925577921"/>
            </w:sdtPr>
            <w:sdtEndPr/>
            <w:sdtContent>
              <w:r w:rsidRPr="00031598" w:rsidR="006711C8">
                <w:rPr>
                  <w:rFonts w:eastAsiaTheme="majorEastAsia"/>
                  <w:color w:val="000000" w:themeColor="text1"/>
                </w:rPr>
                <w:t xml:space="preserve"/>
              </w:r>
            </w:sdtContent>
          </w:sdt>
          <w:r w:rsidRPr="00031598" w:rsidR="006711C8">
            <w:rPr>
              <w:color w:val="000000" w:themeColor="text1"/>
            </w:rPr>
            <w:t xml:space="preserve"> </w:t>
          </w:r>
          <w:sdt>
            <w:sdtPr>
              <w:rPr>
                <w:color w:val="000000" w:themeColor="text1"/>
              </w:rPr>
              <w:alias w:val="Journalpost.GraderingObject.Beskrivelse"/>
              <w:tag w:val="Journalpost.GraderingObject.Beskrivelse"/>
              <w:id w:val="-312718842"/>
            </w:sdtPr>
            <w:sdtEndPr/>
            <w:sdtContent>
              <w:r w:rsidRPr="00031598" w:rsidR="006711C8">
                <w:rPr>
                  <w:rFonts w:eastAsiaTheme="majorEastAsia"/>
                  <w:color w:val="000000" w:themeColor="text1"/>
                </w:rPr>
                <w:t xml:space="preserve"/>
              </w:r>
            </w:sdtContent>
          </w:sdt>
        </w:p>
        <w:p w:rsidRPr="00031598" w:rsidR="006711C8" w:rsidP="006711C8" w:rsidRDefault="006711C8" w14:paraId="2441E134" w14:textId="77777777">
          <w:pPr>
            <w:rPr>
              <w:color w:val="000000" w:themeColor="text1"/>
            </w:rPr>
          </w:pPr>
        </w:p>
        <w:p w:rsidRPr="00853B6B" w:rsidR="00566A27" w:rsidP="00A459E3" w:rsidRDefault="00453644" w14:paraId="0E694EC7" w14:textId="77777777">
          <w:pPr>
            <w:pStyle w:val="Overskrift1"/>
          </w:pPr>
          <w:sdt>
            <w:sdtPr>
              <w:alias w:val="Tittel"/>
              <w:tag w:val="Tittel"/>
              <w:id w:val="1312983663"/>
            </w:sdtPr>
            <w:sdtEndPr/>
            <w:sdtContent>
              <w:r w:rsidRPr="00853B6B" w:rsidR="00942EB4">
                <w:t xml:space="preserve">Detaljregulering for Jarlsø nord - planID 3905 20240243 - sluttbehandling</w:t>
              </w:r>
            </w:sdtContent>
          </w:sdt>
        </w:p>
        <w:p w:rsidR="00566A27" w:rsidP="003E7097" w:rsidRDefault="00566A27" w14:paraId="78FFD552" w14:textId="77777777"/>
        <w:sdt>
          <w:sdtPr>
            <w:rPr>
              <w:rFonts w:cs="Calibri"/>
              <w:szCs w:val="22"/>
            </w:rPr>
            <w:alias w:val="AlleOppmeldinger"/>
            <w:tag w:val="AlleOppmeldinger"/>
            <w:id w:val="1872262328"/>
          </w:sdtPr>
          <w:sdtEndPr/>
          <w:sdtContent>
            <w:p w:rsidRPr="001A379B" w:rsidR="006711C8" w:rsidP="006711C8" w:rsidRDefault="006711C8" w14:paraId="09A7B15D" w14:textId="77777777">
              <w:pPr>
                <w:rPr>
                  <w:rFonts w:cs="Calibri"/>
                  <w:szCs w:val="22"/>
                </w:rPr>
              </w:pPr>
            </w:p>
            <w:tbl>
              <w:tblPr>
                <w:tblW w:w="9064" w:type="dxa"/>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Layout w:type="fixed"/>
                <w:tblCellMar>
                  <w:left w:w="70" w:type="dxa"/>
                  <w:right w:w="70" w:type="dxa"/>
                </w:tblCellMar>
                <w:tblLook w:val="0020" w:firstRow="1" w:lastRow="0" w:firstColumn="0" w:lastColumn="0" w:noHBand="0" w:noVBand="0"/>
              </w:tblPr>
              <w:tblGrid>
                <w:gridCol w:w="4954"/>
                <w:gridCol w:w="1701"/>
                <w:gridCol w:w="992"/>
                <w:gridCol w:w="1417"/>
              </w:tblGrid>
              <w:tr w:rsidRPr="004534A1" w:rsidR="006711C8" w:rsidTr="004F26D9" w14:paraId="3177CD7D" w14:textId="77777777">
                <w:trPr>
                  <w:trHeight w:val="180"/>
                  <w:tblHeader/>
                </w:trPr>
                <w:tc>
                  <w:tcPr>
                    <w:tcW w:w="4954" w:type="dxa"/>
                    <w:tcBorders>
                      <w:top w:val="single" w:color="auto" w:sz="6" w:space="0"/>
                    </w:tcBorders>
                  </w:tcPr>
                  <w:p w:rsidRPr="004534A1" w:rsidR="006711C8" w:rsidP="006711C8" w:rsidRDefault="006711C8" w14:paraId="014BF8F5" w14:textId="77777777">
                    <w:pPr>
                      <w:rPr>
                        <w:b/>
                        <w:bCs/>
                      </w:rPr>
                    </w:pPr>
                    <w:r w:rsidRPr="004534A1">
                      <w:rPr>
                        <w:b/>
                        <w:bCs/>
                      </w:rPr>
                      <w:t>Utvalg</w:t>
                    </w:r>
                  </w:p>
                </w:tc>
                <w:tc>
                  <w:tcPr>
                    <w:tcW w:w="1701" w:type="dxa"/>
                    <w:tcBorders>
                      <w:top w:val="single" w:color="auto" w:sz="6" w:space="0"/>
                    </w:tcBorders>
                  </w:tcPr>
                  <w:p w:rsidRPr="004534A1" w:rsidR="006711C8" w:rsidP="006711C8" w:rsidRDefault="006711C8" w14:paraId="5A9A7D02" w14:textId="77777777">
                    <w:pPr>
                      <w:rPr>
                        <w:b/>
                        <w:bCs/>
                      </w:rPr>
                    </w:pPr>
                    <w:r w:rsidRPr="004534A1">
                      <w:rPr>
                        <w:b/>
                        <w:bCs/>
                      </w:rPr>
                      <w:t>Møtedato</w:t>
                    </w:r>
                  </w:p>
                </w:tc>
                <w:tc>
                  <w:tcPr>
                    <w:tcW w:w="992" w:type="dxa"/>
                    <w:tcBorders>
                      <w:top w:val="single" w:color="auto" w:sz="6" w:space="0"/>
                      <w:right w:val="single" w:color="auto" w:sz="4" w:space="0"/>
                    </w:tcBorders>
                  </w:tcPr>
                  <w:p w:rsidRPr="004534A1" w:rsidR="006711C8" w:rsidP="006711C8" w:rsidRDefault="006711C8" w14:paraId="73BAA3CB" w14:textId="77777777">
                    <w:pPr>
                      <w:rPr>
                        <w:b/>
                        <w:bCs/>
                      </w:rPr>
                    </w:pPr>
                    <w:r w:rsidRPr="004534A1">
                      <w:rPr>
                        <w:b/>
                        <w:bCs/>
                      </w:rPr>
                      <w:t>Type</w:t>
                    </w:r>
                  </w:p>
                </w:tc>
                <w:tc>
                  <w:tcPr>
                    <w:tcW w:w="1417" w:type="dxa"/>
                    <w:tcBorders>
                      <w:top w:val="single" w:color="auto" w:sz="6" w:space="0"/>
                      <w:left w:val="single" w:color="auto" w:sz="4" w:space="0"/>
                    </w:tcBorders>
                  </w:tcPr>
                  <w:p w:rsidRPr="004534A1" w:rsidR="006711C8" w:rsidP="006711C8" w:rsidRDefault="006711C8" w14:paraId="5A2AA7E4" w14:textId="77777777">
                    <w:pPr>
                      <w:rPr>
                        <w:b/>
                        <w:bCs/>
                      </w:rPr>
                    </w:pPr>
                    <w:r w:rsidRPr="004534A1">
                      <w:rPr>
                        <w:b/>
                        <w:bCs/>
                      </w:rPr>
                      <w:t>Saksnummer</w:t>
                    </w:r>
                  </w:p>
                </w:tc>
              </w:tr>
              <w:tr w:rsidRPr="004534A1" w:rsidR="006711C8" w:rsidTr="004F26D9" w14:paraId="6E612F13" w14:textId="77777777">
                <w:tc>
                  <w:tcPr>
                    <w:tcW w:w="4954" w:type="dxa"/>
                  </w:tcPr>
                  <w:p w:rsidRPr="004534A1" w:rsidR="006711C8" w:rsidP="006711C8" w:rsidRDefault="00453644" w14:paraId="5C131152" w14:textId="77777777">
                    <w:sdt>
                      <w:sdtPr>
                        <w:alias w:val="OppmeldtTil.Tittel"/>
                        <w:tag w:val="OppmeldtTil.Tittel"/>
                        <w:id w:val="386613496"/>
                      </w:sdtPr>
                      <w:sdtEndPr/>
                      <w:sdtContent>
                        <w:r w:rsidRPr="004534A1" w:rsidR="006711C8">
                          <w:t xml:space="preserve">Utvalg for plan og bygg</w:t>
                        </w:r>
                      </w:sdtContent>
                    </w:sdt>
                  </w:p>
                </w:tc>
                <w:tc>
                  <w:tcPr>
                    <w:tcW w:w="1701" w:type="dxa"/>
                  </w:tcPr>
                  <w:p w:rsidRPr="004534A1" w:rsidR="006711C8" w:rsidP="006711C8" w:rsidRDefault="00453644" w14:paraId="628C599E" w14:textId="77777777">
                    <w:sdt>
                      <w:sdtPr>
                        <w:alias w:val="BehandlingsMøte.Start.KortDato"/>
                        <w:tag w:val="BehandlingsMøte.Start.KortDato"/>
                        <w:id w:val="-1137557856"/>
                      </w:sdtPr>
                      <w:sdtEndPr/>
                      <w:sdtContent>
                        <w:r w:rsidRPr="004534A1" w:rsidR="006711C8">
                          <w:t xml:space="preserve">21.11.2025</w:t>
                        </w:r>
                      </w:sdtContent>
                    </w:sdt>
                  </w:p>
                </w:tc>
                <w:tc>
                  <w:tcPr>
                    <w:tcW w:w="992" w:type="dxa"/>
                    <w:tcBorders>
                      <w:right w:val="single" w:color="auto" w:sz="4" w:space="0"/>
                    </w:tcBorders>
                  </w:tcPr>
                  <w:p w:rsidRPr="004534A1" w:rsidR="006711C8" w:rsidP="006711C8" w:rsidRDefault="00453644" w14:paraId="3D56F2A4" w14:textId="77777777">
                    <w:sdt>
                      <w:sdtPr>
                        <w:alias w:val="MøteSak.Type.KortNavn"/>
                        <w:tag w:val="MøteSak.Type.KortNavn"/>
                        <w:id w:val="365024553"/>
                      </w:sdtPr>
                      <w:sdtEndPr/>
                      <w:sdtContent>
                        <w:r w:rsidRPr="004534A1" w:rsidR="006711C8">
                          <w:t xml:space="preserve">PS</w:t>
                        </w:r>
                      </w:sdtContent>
                    </w:sdt>
                  </w:p>
                </w:tc>
                <w:tc>
                  <w:tcPr>
                    <w:tcW w:w="1417" w:type="dxa"/>
                    <w:tcBorders>
                      <w:left w:val="single" w:color="auto" w:sz="4" w:space="0"/>
                    </w:tcBorders>
                  </w:tcPr>
                  <w:p w:rsidRPr="004534A1" w:rsidR="006711C8" w:rsidP="006711C8" w:rsidRDefault="00453644" w14:paraId="4BA75B2A" w14:textId="77777777">
                    <w:sdt>
                      <w:sdtPr>
                        <w:alias w:val="SaksNummer"/>
                        <w:tag w:val="SaksNummer"/>
                        <w:id w:val="-603419139"/>
                      </w:sdtPr>
                      <w:sdtEndPr/>
                      <w:sdtContent>
                        <w:r w:rsidRPr="004534A1" w:rsidR="006711C8">
                          <w:t xml:space="preserve">127/25</w:t>
                        </w:r>
                      </w:sdtContent>
                    </w:sdt>
                  </w:p>
                </w:tc>
              </w:tr>
              <w:tr w:rsidRPr="004534A1" w:rsidR="006711C8" w:rsidTr="004F26D9" w14:paraId="6E612F13" w14:textId="77777777">
                <w:tc>
                  <w:tcPr>
                    <w:tcW w:w="4954" w:type="dxa"/>
                  </w:tcPr>
                  <w:p w:rsidRPr="004534A1" w:rsidR="006711C8" w:rsidP="006711C8" w:rsidRDefault="00453644" w14:paraId="5C131152" w14:textId="77777777">
                    <w:sdt>
                      <w:sdtPr>
                        <w:alias w:val="OppmeldtTil.Tittel"/>
                        <w:tag w:val="OppmeldtTil.Tittel"/>
                        <w:id w:val="386613496"/>
                      </w:sdtPr>
                      <w:sdtEndPr/>
                      <w:sdtContent>
                        <w:r w:rsidRPr="004534A1" w:rsidR="006711C8">
                          <w:t xml:space="preserve">Kommunestyret</w:t>
                        </w:r>
                      </w:sdtContent>
                    </w:sdt>
                  </w:p>
                </w:tc>
                <w:tc>
                  <w:tcPr>
                    <w:tcW w:w="1701" w:type="dxa"/>
                  </w:tcPr>
                  <w:p w:rsidRPr="004534A1" w:rsidR="006711C8" w:rsidP="006711C8" w:rsidRDefault="00453644" w14:paraId="628C599E" w14:textId="77777777">
                    <w:sdt>
                      <w:sdtPr>
                        <w:alias w:val="BehandlingsMøte.Start.KortDato"/>
                        <w:tag w:val="BehandlingsMøte.Start.KortDato"/>
                        <w:id w:val="-1137557856"/>
                      </w:sdtPr>
                      <w:sdtEndPr/>
                      <w:sdtContent>
                        <w:r w:rsidRPr="004534A1" w:rsidR="006711C8">
                          <w:t xml:space="preserve">10.12.2025</w:t>
                        </w:r>
                      </w:sdtContent>
                    </w:sdt>
                  </w:p>
                </w:tc>
                <w:tc>
                  <w:tcPr>
                    <w:tcW w:w="992" w:type="dxa"/>
                    <w:tcBorders>
                      <w:right w:val="single" w:color="auto" w:sz="4" w:space="0"/>
                    </w:tcBorders>
                  </w:tcPr>
                  <w:p w:rsidRPr="004534A1" w:rsidR="006711C8" w:rsidP="006711C8" w:rsidRDefault="00453644" w14:paraId="3D56F2A4" w14:textId="77777777">
                    <w:sdt>
                      <w:sdtPr>
                        <w:alias w:val="MøteSak.Type.KortNavn"/>
                        <w:tag w:val="MøteSak.Type.KortNavn"/>
                        <w:id w:val="365024553"/>
                      </w:sdtPr>
                      <w:sdtEndPr/>
                      <w:sdtContent>
                        <w:r w:rsidRPr="004534A1" w:rsidR="006711C8">
                          <w:t xml:space="preserve">PS</w:t>
                        </w:r>
                      </w:sdtContent>
                    </w:sdt>
                  </w:p>
                </w:tc>
                <w:tc>
                  <w:tcPr>
                    <w:tcW w:w="1417" w:type="dxa"/>
                    <w:tcBorders>
                      <w:left w:val="single" w:color="auto" w:sz="4" w:space="0"/>
                    </w:tcBorders>
                  </w:tcPr>
                  <w:p w:rsidRPr="004534A1" w:rsidR="006711C8" w:rsidP="006711C8" w:rsidRDefault="00453644" w14:paraId="4BA75B2A" w14:textId="77777777">
                    <w:sdt>
                      <w:sdtPr>
                        <w:alias w:val="SaksNummer"/>
                        <w:tag w:val="SaksNummer"/>
                        <w:id w:val="-603419139"/>
                      </w:sdtPr>
                      <w:sdtEndPr/>
                      <w:sdtContent>
                        <w:r w:rsidRPr="004534A1" w:rsidR="006711C8">
                          <w:t xml:space="preserve">145/25</w:t>
                        </w:r>
                      </w:sdtContent>
                    </w:sdt>
                  </w:p>
                </w:tc>
              </w:tr>
            </w:tbl>
            <w:p w:rsidRPr="001A379B" w:rsidR="006711C8" w:rsidP="006711C8" w:rsidRDefault="00453644" w14:paraId="2157DD6C" w14:textId="77777777">
              <w:pPr>
                <w:rPr>
                  <w:rFonts w:cs="Calibri"/>
                  <w:szCs w:val="22"/>
                </w:rPr>
              </w:pPr>
            </w:p>
          </w:sdtContent>
        </w:sdt>
        <w:p w:rsidR="006711C8" w:rsidP="00F96447" w:rsidRDefault="006711C8" w14:paraId="42D632E7" w14:textId="77777777"/>
        <w:sdt>
          <w:sdtPr>
            <w:alias w:val="OpprinneligForslag.Tekst"/>
            <w:tag w:val="OpprinneligForslag.Tekst"/>
            <w:id w:val="38787439"/>
          </w:sdtPr>
          <w:sdtEndPr/>
          <w:sdtContent>
            <w:p>
              <w:pPr>
                <w:spacing w:after="160"/>
              </w:pPr>
              <w:r>
                <w:rPr>
                  <w:b/>
                </w:rPr>
                <w:t xml:space="preserve">Kommunedirektørens innstilling:</w:t>
              </w:r>
            </w:p>
            <w:p>
              <w:pPr>
                <w:spacing w:after="160"/>
              </w:pPr>
              <w:r>
                <w:t xml:space="preserve">Tønsberg kommune vedtar detaljregulering for Jarlsø nord, planID 3905 20240243, med plankart datert 31.10.2025. Følgende endringer innarbeides i bestemmelsene:</w:t>
              </w:r>
              <w:r>
                <w:rPr>
                  <w:color w:val="000000"/>
                </w:rPr>
                <w:t xml:space="preserve"> </w:t>
              </w:r>
            </w:p>
            <w:p>
              <w:pPr>
                <w:spacing w:after="160"/>
              </w:pPr>
              <w:r>
                <w:rPr>
                  <w:b/>
                </w:rPr>
                <w:t xml:space="preserve">Plankart:</w:t>
              </w:r>
            </w:p>
            <w:p>
              <w:pPr>
                <w:spacing w:after="160"/>
              </w:pPr>
              <w:r>
                <w:rPr>
                  <w:b/>
                </w:rPr>
                <w:t xml:space="preserve">1.1</w:t>
              </w:r>
              <w:r>
                <w:t xml:space="preserve"> Parkeringsplass P1 endres til offentlig eierform.</w:t>
              </w:r>
            </w:p>
            <w:p>
              <w:pPr>
                <w:spacing w:after="160"/>
              </w:pPr>
              <w:r>
                <w:rPr>
                  <w:b/>
                </w:rPr>
                <w:t xml:space="preserve">2. Bestemmelser:</w:t>
              </w:r>
            </w:p>
            <w:p>
              <w:pPr>
                <w:spacing w:after="160"/>
              </w:pPr>
              <w:r>
                <w:rPr>
                  <w:b/>
                </w:rPr>
                <w:t xml:space="preserve">2.1 </w:t>
              </w:r>
              <w:r>
                <w:t xml:space="preserve">§ 4.2 Boligbebyggelse – Blokkbebyggelse (BB2) tilføyes: </w:t>
              </w:r>
              <w:r>
                <w:rPr>
                  <w:i/>
                </w:rPr>
                <w:t xml:space="preserve">“Langs TV2 skal eiendommen avgrenses med gjerde”. </w:t>
              </w:r>
            </w:p>
            <w:p>
              <w:pPr>
                <w:spacing w:after="160"/>
              </w:pPr>
              <w:r>
                <w:rPr>
                  <w:b/>
                </w:rPr>
                <w:t xml:space="preserve">2.2 </w:t>
              </w:r>
              <w:r>
                <w:t xml:space="preserve">§ 9.7 Bestemmelsesområde - gangtrasé (#7) justeres slik at gangtraséen skal ha merking på markdekke og annet markdekke enn øvrige arealer innenfor SH4.</w:t>
              </w:r>
            </w:p>
            <w:p>
              <w:pPr>
                <w:spacing w:after="160"/>
              </w:pPr>
              <w:r>
                <w:rPr>
                  <w:b/>
                </w:rPr>
                <w:t xml:space="preserve">2.3 </w:t>
              </w:r>
              <w:r>
                <w:t xml:space="preserve">§ 3.1 Estetisk utforming tilføyes: </w:t>
              </w:r>
              <w:r>
                <w:rPr>
                  <w:i/>
                </w:rPr>
                <w:t xml:space="preserve">“Balkonger tillates innglasset mot vest, nord og syd. Ved innglassing av balkonger skal dette gjøres for hele fasaden eller hjørnet, slik at fasaden eller hjørnet får et enhetlig uttrykk. Innglassede balkonger skal ha en enhetlig utforming for hvert bygg. Balkonger skal integreres i byggets hovedvolum og utformes slik at de fremstår som en del av fasadens arkitektur, ikke som påhengte konstruksjoner. Balkonger skal ha omramming og sidevegger i samme hovedmateriale som fasaden, og danne et enhetlig uttrykk med byggets øvrige geometri”. </w:t>
              </w:r>
              <w:r>
                <w:t xml:space="preserve">Samtidig strykes tekst i §§ 4.1 Boligbebyggelse - Blokkbebyggelse (BB1) og 4.2 Boligbebyggelse - Blokkbebyggelse (BB2) som omhandler samme tema. </w:t>
              </w:r>
            </w:p>
            <w:p>
              <w:pPr>
                <w:spacing w:after="160"/>
              </w:pPr>
              <w:r>
                <w:rPr>
                  <w:b/>
                </w:rPr>
                <w:t xml:space="preserve">2.4 </w:t>
              </w:r>
              <w:r>
                <w:t xml:space="preserve">§ 6.2 Friområde (FRI2) tilføyes:</w:t>
              </w:r>
              <w:r>
                <w:rPr>
                  <w:i/>
                </w:rPr>
                <w:t xml:space="preserve"> “Innenfor området skal det plasseres et anker som referanse til områdets maritime historie”. </w:t>
              </w:r>
            </w:p>
            <w:p>
              <w:pPr>
                <w:spacing w:after="160"/>
              </w:pPr>
              <w:r>
                <w:rPr>
                  <w:b/>
                </w:rPr>
                <w:t xml:space="preserve">2.5 </w:t>
              </w:r>
              <w:r>
                <w:t xml:space="preserve">§ 3.10 Støy tilføyes: “</w:t>
              </w:r>
              <w:r>
                <w:rPr>
                  <w:i/>
                </w:rPr>
                <w:t xml:space="preserve">Service og arbeid på båter som utføres utendørs innenfor område SH4 (marina) skal bare foregå i tidsrommet mellom kl. 08.00 og 17.00. Ved beredskapssituasjoner opphører tidsbegrensningen”.</w:t>
              </w:r>
            </w:p>
            <w:p>
              <w:pPr>
                <w:spacing w:after="160"/>
              </w:pPr>
              <w:r>
                <w:rPr>
                  <w:b/>
                </w:rPr>
                <w:t xml:space="preserve">2.6 </w:t>
              </w:r>
              <w:r>
                <w:t xml:space="preserve">§ 3.7 Lekeplasser tilføyes: </w:t>
              </w:r>
              <w:r>
                <w:rPr>
                  <w:i/>
                </w:rPr>
                <w:t xml:space="preserve">"områdelekeplassen skal utformes slik at de mest støyende aktivitetene, som ballspill og utstyr på harde dekker, plasseres lengst mulig fra boligbebyggelsen og, der det er praktisk mulig, på støydempende underlag.»</w:t>
              </w:r>
            </w:p>
            <w:p>
              <w:pPr>
                <w:spacing w:after="160"/>
              </w:pPr>
              <w:r>
                <w:rPr>
                  <w:b/>
                </w:rPr>
                <w:t xml:space="preserve">2.7 </w:t>
              </w:r>
              <w:r>
                <w:t xml:space="preserve">§ 3.10 Støy tilføyes: «Ved vurdering av behovet for stille side skal summen av støy fra trafikk, områdelekeplassen og marinaen regnes med.»</w:t>
              </w:r>
            </w:p>
            <w:p>
              <w:pPr>
                <w:spacing w:after="160"/>
              </w:pPr>
              <w:r>
                <w:rPr>
                  <w:b/>
                </w:rPr>
                <w:t xml:space="preserve">2.8 </w:t>
              </w:r>
              <w:r>
                <w:t xml:space="preserve">§ 10.1 Dokumentasjonskrav tilføyes:  “Dokumentasjon som viser at boliger tilfredsstiller støykrav iht. T-1442, inkludert støy fra områdelekeplass (LEK) og næringsvirksomhet i KBA”. </w:t>
              </w:r>
            </w:p>
            <w:p>
              <w:pPr>
                <w:spacing w:after="160"/>
              </w:pPr>
              <w:r>
                <w:rPr>
                  <w:b/>
                </w:rPr>
                <w:t xml:space="preserve">2.9</w:t>
              </w:r>
              <w:r>
                <w:t xml:space="preserve"> § 3.4</w:t>
              </w:r>
              <w:r>
                <w:rPr>
                  <w:i/>
                </w:rPr>
                <w:t xml:space="preserve"> </w:t>
              </w:r>
              <w:r>
                <w:t xml:space="preserve">Parkering</w:t>
              </w:r>
              <w:r>
                <w:rPr>
                  <w:i/>
                </w:rPr>
                <w:t xml:space="preserve"> </w:t>
              </w:r>
              <w:r>
                <w:t xml:space="preserve"> tilføyes: Innenfor planområdet tillates maksimalt 155 utendørs parkeringsplasser. </w:t>
              </w:r>
            </w:p>
            <w:p>
              <w:pPr>
                <w:spacing w:after="160"/>
              </w:pPr>
              <w:r>
                <w:rPr>
                  <w:b/>
                </w:rPr>
                <w:t xml:space="preserve">2.10 </w:t>
              </w:r>
              <w:r>
                <w:t xml:space="preserve">I</w:t>
              </w:r>
              <w:r>
                <w:rPr>
                  <w:b/>
                </w:rPr>
                <w:t xml:space="preserve"> </w:t>
              </w:r>
              <w:r>
                <w:t xml:space="preserve">§ 7.3 Småbåthavn strykes: "Det tillates kunde og ansattparkering for virksomhetene innenfor tilgrensende felt KBA. </w:t>
              </w:r>
            </w:p>
            <w:p>
              <w:pPr>
                <w:spacing w:after="160"/>
              </w:pPr>
              <w:r>
                <w:rPr>
                  <w:b/>
                </w:rPr>
                <w:t xml:space="preserve">2.11 </w:t>
              </w:r>
              <w:r>
                <w:t xml:space="preserve">§§ 4.1 og 4.2 Blokkbebyggelse (BB1 og BB2) tilføyes: “Bebyggelsen skal ha felles takterrasse, aktivitetsrom og gjesteleilighet".</w:t>
              </w:r>
            </w:p>
            <w:p>
              <w:pPr>
                <w:spacing w:after="160"/>
              </w:pPr>
              <w:r>
                <w:rPr>
                  <w:b/>
                </w:rPr>
                <w:t xml:space="preserve">2.12 </w:t>
              </w:r>
              <w:r>
                <w:t xml:space="preserve">§ 5.8 Parkering (P1) tilføyes:</w:t>
              </w:r>
              <w:r>
                <w:rPr>
                  <w:i/>
                </w:rPr>
                <w:t xml:space="preserve"> “P1 skal være offentlig”. </w:t>
              </w:r>
            </w:p>
            <w:p>
              <w:pPr>
                <w:spacing w:after="160"/>
              </w:pPr>
              <w:r>
                <w:rPr>
                  <w:b/>
                </w:rPr>
                <w:t xml:space="preserve">2.13 </w:t>
              </w:r>
              <w:r>
                <w:t xml:space="preserve">§  7.1 Småbåthavn (SH1 og SH2) tilføyes: “Innenfor området skal det etableres anlegg for tømming av båtseptik. Anlegget skal være lett tilgjengelig for større fritidsbåter”.</w:t>
              </w:r>
            </w:p>
            <w:p>
              <w:pPr>
                <w:spacing w:after="160"/>
              </w:pPr>
              <w:r>
                <w:rPr>
                  <w:b/>
                </w:rPr>
                <w:t xml:space="preserve">2.14</w:t>
              </w:r>
              <w:r>
                <w:t xml:space="preserve"> § 10.3 Igangsettingstillatelse (felt BB2) tilføyes: </w:t>
              </w:r>
              <w:r>
                <w:rPr>
                  <w:i/>
                </w:rPr>
                <w:t xml:space="preserve">«tømmeanlegg for båtseptik innenfor SH1 eller SH2».</w:t>
              </w:r>
            </w:p>
            <w:p>
              <w:pPr>
                <w:spacing w:after="160"/>
              </w:pPr>
              <w:r>
                <w:rPr>
                  <w:b/>
                </w:rPr>
                <w:t xml:space="preserve">2.15</w:t>
              </w:r>
              <w:r>
                <w:t xml:space="preserve"> I § 3.1 Estetisk utforming strykes </w:t>
              </w:r>
              <w:r>
                <w:rPr>
                  <w:i/>
                </w:rPr>
                <w:t xml:space="preserve">“boligbebyggelsen skal ha utvendig forblenning i tegl; lys eller slemmet som hovedmateriale”</w:t>
              </w:r>
              <w:r>
                <w:t xml:space="preserve"> og erstattes med:</w:t>
              </w:r>
              <w:r>
                <w:rPr>
                  <w:i/>
                </w:rPr>
                <w:t xml:space="preserve"> “Boligbebyggelsen skal ha utvendig forblending av lys tegl. Teglsteinens estetiske kvaliteter skal vektlegges i totalvurderingen av byggets arkitektur. Materialvalg skal dokumenteres med fysiske prøver og/eller fotorealistiske referanse”.</w:t>
              </w:r>
            </w:p>
            <w:p>
              <w:pPr>
                <w:spacing w:after="160"/>
              </w:pPr>
              <w:r>
                <w:rPr>
                  <w:b/>
                </w:rPr>
                <w:t xml:space="preserve">2.16</w:t>
              </w:r>
              <w:r>
                <w:t xml:space="preserve"> § 10.1, Dokumentasjonskrav tilføyes nytt punkt: </w:t>
              </w:r>
              <w:r>
                <w:rPr>
                  <w:i/>
                </w:rPr>
                <w:t xml:space="preserve">"Materialprøve eller fotorealistiske referanser som viser valg av teglstein til fasade jf. § 3.1"</w:t>
              </w:r>
              <w:r>
                <w:t xml:space="preserve">. </w:t>
              </w:r>
            </w:p>
            <w:p>
              <w:pPr>
                <w:spacing w:after="160"/>
              </w:pPr>
              <w:r>
                <w:rPr>
                  <w:b/>
                </w:rPr>
                <w:t xml:space="preserve">2.17 </w:t>
              </w:r>
              <w:r>
                <w:t xml:space="preserve">§ 3.4 Parkering tilføyes: </w:t>
              </w:r>
              <w:r>
                <w:rPr>
                  <w:i/>
                </w:rPr>
                <w:t xml:space="preserve">“Innenfor BB1 og innenfor BB2 skal det opparbeides 6 parkeringsplasser som skal være forbeholdt gjester”.</w:t>
              </w:r>
            </w:p>
            <w:p>
              <w:pPr>
                <w:spacing w:after="160"/>
              </w:pPr>
              <w:r>
                <w:rPr>
                  <w:b/>
                </w:rPr>
                <w:t xml:space="preserve"> </w:t>
              </w:r>
            </w:p>
          </w:sdtContent>
        </w:sdt>
        <w:p w:rsidRPr="00853B6B" w:rsidR="00163757" w:rsidP="003E7097" w:rsidRDefault="00163757" w14:paraId="7373F246" w14:textId="77777777"/>
        <w:sdt>
          <w:sdtPr>
            <w:rPr>
              <w:b/>
              <w:bCs/>
            </w:rPr>
            <w:alias w:val="VedtakSomInnstillinger"/>
            <w:tag w:val="VedtakSomInnstillinger"/>
            <w:id w:val="-1781246761"/>
          </w:sdtPr>
          <w:sdtEndPr>
            <w:rPr>
              <w:b w:val="0"/>
              <w:bCs w:val="0"/>
            </w:rPr>
          </w:sdtEndPr>
          <w:sdtContent>
            <w:p w:rsidRPr="00453644" w:rsidR="00973558" w:rsidP="003E7097" w:rsidRDefault="00973558" w14:paraId="4222599F" w14:textId="77777777">
              <w:pPr>
                <w:rPr>
                  <w:b/>
                  <w:bCs/>
                </w:rPr>
              </w:pPr>
              <w:r w:rsidRPr="00453644">
                <w:rPr>
                  <w:b/>
                  <w:bCs/>
                </w:rPr>
                <w:t xml:space="preserve">Vedtak som innstilling fra </w:t>
              </w:r>
              <w:sdt>
                <w:sdtPr>
                  <w:rPr>
                    <w:b/>
                    <w:bCs/>
                  </w:rPr>
                  <w:alias w:val="VedtaksMøte.GruppeTittel"/>
                  <w:tag w:val="VedtaksMøte.GruppeTittel"/>
                  <w:id w:val="1687861511"/>
                </w:sdtPr>
                <w:sdtEndPr/>
                <w:sdtContent>
                  <w:r w:rsidRPr="00453644" w:rsidR="00B92A0B">
                    <w:rPr>
                      <w:b/>
                      <w:bCs/>
                    </w:rPr>
                    <w:t xml:space="preserve">Utvalg for plan og bygg</w:t>
                  </w:r>
                </w:sdtContent>
              </w:sdt>
              <w:r w:rsidRPr="00453644" w:rsidR="008D2DF4">
                <w:rPr>
                  <w:b/>
                  <w:bCs/>
                </w:rPr>
                <w:t>,</w:t>
              </w:r>
              <w:r w:rsidRPr="00453644" w:rsidR="006E6A9D">
                <w:rPr>
                  <w:b/>
                  <w:bCs/>
                </w:rPr>
                <w:t xml:space="preserve"> </w:t>
              </w:r>
              <w:sdt>
                <w:sdtPr>
                  <w:rPr>
                    <w:b/>
                    <w:bCs/>
                  </w:rPr>
                  <w:alias w:val="VedtaksMøte.Start.KortDato"/>
                  <w:tag w:val="VedtaksMøte.Start.KortDato"/>
                  <w:id w:val="-1067267828"/>
                </w:sdtPr>
                <w:sdtEndPr/>
                <w:sdtContent>
                  <w:r w:rsidRPr="00453644" w:rsidR="00B92A0B">
                    <w:rPr>
                      <w:b/>
                      <w:bCs/>
                    </w:rPr>
                    <w:t xml:space="preserve">21.11.2025</w:t>
                  </w:r>
                </w:sdtContent>
              </w:sdt>
            </w:p>
            <w:sdt>
              <w:sdtPr>
                <w:rPr>
                  <w:b/>
                  <w:bCs/>
                </w:rPr>
                <w:alias w:val="Vedtak.Tekst"/>
                <w:tag w:val="Vedtak.Tekst"/>
                <w:id w:val="678242292"/>
              </w:sdtPr>
              <w:sdtEndPr>
                <w:rPr>
                  <w:b w:val="0"/>
                  <w:bCs w:val="0"/>
                </w:rPr>
              </w:sdtEndPr>
              <w:sdtContent>
                <w:p>
                  <w:pPr>
                    <w:spacing w:after="160"/>
                    <w:rPr/>
                  </w:pPr>
                  <w:r>
                    <w:rPr/>
                    <w:t xml:space="preserve">Tønsberg kommune vedtar detaljregulering for Jarlsø nord, planID 3905 20240243, med plankart datert 31.10.2025. Følgende endringer innarbeides i bestemmelsene:</w:t>
                  </w:r>
                  <w:r>
                    <w:rPr>
                      <w:color w:val="000000"/>
                    </w:rPr>
                    <w:t xml:space="preserve"> </w:t>
                  </w:r>
                </w:p>
                <w:p>
                  <w:pPr>
                    <w:spacing w:after="160"/>
                    <w:rPr/>
                  </w:pPr>
                  <w:r>
                    <w:rPr>
                      <w:b/>
                    </w:rPr>
                    <w:t xml:space="preserve">Plankart:</w:t>
                  </w:r>
                </w:p>
                <w:p>
                  <w:pPr>
                    <w:spacing w:after="160"/>
                    <w:rPr/>
                  </w:pPr>
                  <w:r>
                    <w:rPr>
                      <w:b/>
                    </w:rPr>
                    <w:t xml:space="preserve">1.1</w:t>
                  </w:r>
                  <w:r>
                    <w:rPr/>
                    <w:t xml:space="preserve"> Parkeringsplass P1 endres til offentlig eierform.</w:t>
                  </w:r>
                </w:p>
                <w:p>
                  <w:pPr>
                    <w:spacing w:after="160"/>
                    <w:rPr/>
                  </w:pPr>
                  <w:r>
                    <w:rPr>
                      <w:b/>
                    </w:rPr>
                    <w:t xml:space="preserve">2. Bestemmelser:</w:t>
                  </w:r>
                </w:p>
                <w:p>
                  <w:pPr>
                    <w:spacing w:after="160"/>
                    <w:rPr/>
                  </w:pPr>
                  <w:r>
                    <w:rPr>
                      <w:b/>
                    </w:rPr>
                    <w:t xml:space="preserve">2.1 </w:t>
                  </w:r>
                  <w:r>
                    <w:rPr/>
                    <w:t xml:space="preserve">§ 4.2 Boligbebyggelse – Blokkbebyggelse (BB2) tilføyes: </w:t>
                  </w:r>
                  <w:r>
                    <w:rPr>
                      <w:i/>
                    </w:rPr>
                    <w:t xml:space="preserve">“Langs TV2 skal eiendommen avgrenses med gjerde”. </w:t>
                  </w:r>
                </w:p>
                <w:p>
                  <w:pPr>
                    <w:spacing w:after="160"/>
                    <w:rPr/>
                  </w:pPr>
                  <w:r>
                    <w:rPr>
                      <w:b/>
                    </w:rPr>
                    <w:t xml:space="preserve">2.2 </w:t>
                  </w:r>
                  <w:r>
                    <w:rPr/>
                    <w:t xml:space="preserve">§ 9.7 Bestemmelsesområde - gangtrasé (#7) justeres slik at gangtraséen skal ha merking på markdekke og annet markdekke enn øvrige arealer innenfor SH4.</w:t>
                  </w:r>
                </w:p>
                <w:p>
                  <w:pPr>
                    <w:spacing w:after="160"/>
                    <w:rPr/>
                  </w:pPr>
                  <w:r>
                    <w:rPr/>
                    <w:t xml:space="preserve"> </w:t>
                  </w:r>
                </w:p>
                <w:p>
                  <w:pPr>
                    <w:spacing w:after="160"/>
                    <w:rPr/>
                  </w:pPr>
                  <w:r>
                    <w:rPr/>
                    <w:t xml:space="preserve">Nytt punkt 2.3 (erstatter foreslått punkt)</w:t>
                  </w:r>
                </w:p>
                <w:p>
                  <w:pPr>
                    <w:spacing w:after="160"/>
                    <w:rPr/>
                  </w:pPr>
                  <w:r>
                    <w:rPr/>
                    <w:t xml:space="preserve">§ 3.1 Estetisk utforming tilføyes: Balkonger innenfor felt BB2 tillates innglasset mot vest, nord og øst. Balkonger som hovedsakelig befinner seg på øst- og vestfasaden tillates innglasset også på sydsiden. Innenfor felt BB1 tillates innglassing på alle sider. Ved innglassing av balkonger skal dette gjøres for hele fasaden eller hjørnet, slik at fasaden eller hjørnet får et enhetlig uttrykk. Innglassede balkonger skal ha en enhetlig utforming for hvert bygg. Balkonger skal integreres i byggets hovedvolum og utformes slik at de fremstår som en del av fasadens arkitektur, ikke som påhengte konstruksjoner. Balkonger skal ha omramming og sidevegger i samme hovedmateriale som fasaden, og danne et enhetlig uttrykk med byggets øvrige geometri”. Samtidig strykes tekst i §§ 4.1 Boligbebyggelse - Blokkbebyggelse (BB1) og 4.2 Boligbebyggelse - Blokkbebyggelse (BB2) som omhandler samme tema.</w:t>
                  </w:r>
                </w:p>
                <w:p>
                  <w:pPr>
                    <w:spacing w:after="160"/>
                    <w:rPr/>
                  </w:pPr>
                  <w:r>
                    <w:rPr/>
                    <w:t xml:space="preserve"> </w:t>
                  </w:r>
                </w:p>
                <w:p>
                  <w:pPr>
                    <w:spacing w:after="160"/>
                    <w:rPr/>
                  </w:pPr>
                  <w:r>
                    <w:rPr>
                      <w:b/>
                    </w:rPr>
                    <w:t xml:space="preserve">2.4 </w:t>
                  </w:r>
                  <w:r>
                    <w:rPr/>
                    <w:t xml:space="preserve">§ 6.2 Friområde (FRI2) tilføyes:</w:t>
                  </w:r>
                  <w:r>
                    <w:rPr>
                      <w:i/>
                    </w:rPr>
                    <w:t xml:space="preserve"> “Innenfor området skal det plasseres et anker som referanse til områdets maritime historie”. </w:t>
                  </w:r>
                </w:p>
                <w:p>
                  <w:pPr>
                    <w:spacing w:after="160"/>
                    <w:rPr/>
                  </w:pPr>
                  <w:r>
                    <w:rPr>
                      <w:b/>
                    </w:rPr>
                    <w:t xml:space="preserve">2.5 </w:t>
                  </w:r>
                  <w:r>
                    <w:rPr/>
                    <w:t xml:space="preserve">§ 3.10 Støy tilføyes: “</w:t>
                  </w:r>
                  <w:r>
                    <w:rPr>
                      <w:i/>
                    </w:rPr>
                    <w:t xml:space="preserve">Service og arbeid på båter som utføres utendørs innenfor område SH4 (marina) skal bare foregå i tidsrommet mellom kl. 08.00 og 17.00. Ved beredskapssituasjoner opphører tidsbegrensningen”.</w:t>
                  </w:r>
                </w:p>
                <w:p>
                  <w:pPr>
                    <w:spacing w:after="160"/>
                    <w:rPr/>
                  </w:pPr>
                  <w:r>
                    <w:rPr>
                      <w:b/>
                    </w:rPr>
                    <w:t xml:space="preserve">2.6 </w:t>
                  </w:r>
                  <w:r>
                    <w:rPr/>
                    <w:t xml:space="preserve">§ 3.7 Lekeplasser tilføyes: </w:t>
                  </w:r>
                  <w:r>
                    <w:rPr>
                      <w:i/>
                    </w:rPr>
                    <w:t xml:space="preserve">"områdelekeplassen skal utformes slik at de mest støyende aktivitetene, som ballspill og utstyr på harde dekker, plasseres lengst mulig fra boligbebyggelsen og, der det er praktisk mulig, på støydempende underlag.»</w:t>
                  </w:r>
                </w:p>
                <w:p>
                  <w:pPr>
                    <w:spacing w:after="160"/>
                    <w:rPr/>
                  </w:pPr>
                  <w:r>
                    <w:rPr>
                      <w:b/>
                    </w:rPr>
                    <w:t xml:space="preserve">2.7 </w:t>
                  </w:r>
                  <w:r>
                    <w:rPr/>
                    <w:t xml:space="preserve">§ 3.10 Støy tilføyes: «Ved vurdering av behovet for stille side skal summen av støy fra trafikk, områdelekeplassen og marinaen regnes med.»</w:t>
                  </w:r>
                </w:p>
                <w:p>
                  <w:pPr>
                    <w:spacing w:after="160"/>
                    <w:rPr/>
                  </w:pPr>
                  <w:r>
                    <w:rPr>
                      <w:b/>
                    </w:rPr>
                    <w:t xml:space="preserve">2.8 </w:t>
                  </w:r>
                  <w:r>
                    <w:rPr/>
                    <w:t xml:space="preserve">§ 10.1 Dokumentasjonskrav tilføyes:  “Dokumentasjon som viser at boliger tilfredsstiller støykrav iht. T-1442, inkludert støy fra områdelekeplass (LEK) og næringsvirksomhet i KBA”. </w:t>
                  </w:r>
                </w:p>
                <w:p>
                  <w:pPr>
                    <w:spacing w:after="160"/>
                    <w:rPr/>
                  </w:pPr>
                  <w:r>
                    <w:rPr>
                      <w:b/>
                    </w:rPr>
                    <w:t xml:space="preserve">2.9</w:t>
                  </w:r>
                  <w:r>
                    <w:rPr/>
                    <w:t xml:space="preserve"> § 3.4</w:t>
                  </w:r>
                  <w:r>
                    <w:rPr>
                      <w:i/>
                    </w:rPr>
                    <w:t xml:space="preserve"> </w:t>
                  </w:r>
                  <w:r>
                    <w:rPr/>
                    <w:t xml:space="preserve">Parkering</w:t>
                  </w:r>
                  <w:r>
                    <w:rPr>
                      <w:i/>
                    </w:rPr>
                    <w:t xml:space="preserve"> </w:t>
                  </w:r>
                  <w:r>
                    <w:rPr/>
                    <w:t xml:space="preserve"> tilføyes: Innenfor planområdet tillates maksimalt 155 utendørs parkeringsplasser. </w:t>
                  </w:r>
                </w:p>
                <w:p>
                  <w:pPr>
                    <w:spacing w:after="160"/>
                    <w:rPr/>
                  </w:pPr>
                  <w:r>
                    <w:rPr>
                      <w:b/>
                    </w:rPr>
                    <w:t xml:space="preserve">2.10 </w:t>
                  </w:r>
                  <w:r>
                    <w:rPr/>
                    <w:t xml:space="preserve">I</w:t>
                  </w:r>
                  <w:r>
                    <w:rPr>
                      <w:b/>
                    </w:rPr>
                    <w:t xml:space="preserve"> </w:t>
                  </w:r>
                  <w:r>
                    <w:rPr/>
                    <w:t xml:space="preserve">§ 7.3 Småbåthavn strykes: "Det tillates kunde og ansattparkering for virksomhetene innenfor tilgrensende felt KBA. </w:t>
                  </w:r>
                </w:p>
                <w:p>
                  <w:pPr>
                    <w:spacing w:after="160"/>
                    <w:rPr/>
                  </w:pPr>
                  <w:r>
                    <w:rPr>
                      <w:b/>
                    </w:rPr>
                    <w:t xml:space="preserve">2.11 </w:t>
                  </w:r>
                  <w:r>
                    <w:rPr/>
                    <w:t xml:space="preserve">§§ 4.1 og 4.2 Blokkbebyggelse (BB1 og BB2) tilføyes: “Bebyggelsen skal ha felles takterrasse, aktivitetsrom og gjesteleilighet".</w:t>
                  </w:r>
                </w:p>
                <w:p>
                  <w:pPr>
                    <w:spacing w:after="160"/>
                    <w:rPr/>
                  </w:pPr>
                  <w:r>
                    <w:rPr>
                      <w:b/>
                    </w:rPr>
                    <w:t xml:space="preserve">2.12 </w:t>
                  </w:r>
                  <w:r>
                    <w:rPr/>
                    <w:t xml:space="preserve">§ 5.8 Parkering (P1) tilføyes:</w:t>
                  </w:r>
                  <w:r>
                    <w:rPr>
                      <w:i/>
                    </w:rPr>
                    <w:t xml:space="preserve"> “P1 skal være offentlig”. </w:t>
                  </w:r>
                </w:p>
                <w:p>
                  <w:pPr>
                    <w:spacing w:after="160"/>
                    <w:rPr/>
                  </w:pPr>
                  <w:r>
                    <w:rPr>
                      <w:b/>
                    </w:rPr>
                    <w:t xml:space="preserve">2.13 </w:t>
                  </w:r>
                  <w:r>
                    <w:rPr/>
                    <w:t xml:space="preserve">§  7.1 Småbåthavn (SH1 og SH2) tilføyes: “Innenfor området skal det etableres anlegg for tømming av båtseptik. Anlegget skal være lett tilgjengelig for større fritidsbåter”.</w:t>
                  </w:r>
                </w:p>
                <w:p>
                  <w:pPr>
                    <w:spacing w:after="160"/>
                    <w:rPr/>
                  </w:pPr>
                  <w:r>
                    <w:rPr/>
                    <w:t xml:space="preserve"> </w:t>
                  </w:r>
                </w:p>
                <w:p>
                  <w:pPr>
                    <w:spacing w:after="160"/>
                    <w:rPr/>
                  </w:pPr>
                  <w:r>
                    <w:rPr/>
                    <w:t xml:space="preserve">Nytt punkt 2.14 (erstatter foreslått punkt)</w:t>
                  </w:r>
                </w:p>
                <w:p>
                  <w:pPr>
                    <w:spacing w:after="160"/>
                    <w:rPr/>
                  </w:pPr>
                  <w:r>
                    <w:rPr/>
                    <w:t xml:space="preserve">Ny § 10.4 Før det gis brukstillatelse for felt SH1 eller SH2 skal tømmeanlegg for båtseptik være opparbeidet.</w:t>
                  </w:r>
                </w:p>
                <w:p>
                  <w:pPr>
                    <w:spacing w:after="160"/>
                    <w:rPr/>
                  </w:pPr>
                  <w:r>
                    <w:rPr/>
                    <w:t xml:space="preserve"> </w:t>
                  </w:r>
                </w:p>
                <w:p>
                  <w:pPr>
                    <w:spacing w:after="160"/>
                    <w:rPr/>
                  </w:pPr>
                  <w:r>
                    <w:rPr>
                      <w:b/>
                    </w:rPr>
                    <w:t xml:space="preserve">2.15</w:t>
                  </w:r>
                  <w:r>
                    <w:rPr/>
                    <w:t xml:space="preserve"> I § 3.1 Estetisk utforming strykes </w:t>
                  </w:r>
                  <w:r>
                    <w:rPr>
                      <w:i/>
                    </w:rPr>
                    <w:t xml:space="preserve">“boligbebyggelsen skal ha utvendig forblenning i tegl; lys eller slemmet som hovedmateriale”</w:t>
                  </w:r>
                  <w:r>
                    <w:rPr/>
                    <w:t xml:space="preserve"> og erstattes med:</w:t>
                  </w:r>
                  <w:r>
                    <w:rPr>
                      <w:i/>
                    </w:rPr>
                    <w:t xml:space="preserve"> “Boligbebyggelsen skal ha utvendig forblending av lys tegl. Teglsteinens estetiske kvaliteter skal vektlegges i totalvurderingen av byggets arkitektur. Materialvalg skal dokumenteres med fysiske prøver og/eller fotorealistiske referanse”.</w:t>
                  </w:r>
                </w:p>
                <w:p>
                  <w:pPr>
                    <w:spacing w:after="160"/>
                    <w:rPr/>
                  </w:pPr>
                  <w:r>
                    <w:rPr>
                      <w:b/>
                    </w:rPr>
                    <w:t xml:space="preserve">2.16</w:t>
                  </w:r>
                  <w:r>
                    <w:rPr/>
                    <w:t xml:space="preserve"> § 10.1, Dokumentasjonskrav tilføyes nytt punkt: </w:t>
                  </w:r>
                  <w:r>
                    <w:rPr>
                      <w:i/>
                    </w:rPr>
                    <w:t xml:space="preserve">"Materialprøve eller fotorealistiske referanser som viser valg av teglstein til fasade jf. § 3.1"</w:t>
                  </w:r>
                  <w:r>
                    <w:rPr/>
                    <w:t xml:space="preserve">. </w:t>
                  </w:r>
                </w:p>
                <w:p>
                  <w:pPr>
                    <w:spacing w:after="160"/>
                    <w:rPr/>
                  </w:pPr>
                  <w:r>
                    <w:rPr>
                      <w:b/>
                    </w:rPr>
                    <w:t xml:space="preserve">2.17 </w:t>
                  </w:r>
                  <w:r>
                    <w:rPr/>
                    <w:t xml:space="preserve">§ 3.4 Parkering tilføyes: </w:t>
                  </w:r>
                  <w:r>
                    <w:rPr>
                      <w:i/>
                    </w:rPr>
                    <w:t xml:space="preserve">“Innenfor BB1 og innenfor BB2 skal det opparbeides 6 parkeringsplasser som skal være forbeholdt gjester”.</w:t>
                  </w:r>
                </w:p>
                <w:p>
                  <w:pPr>
                    <w:spacing w:after="160"/>
                    <w:rPr/>
                  </w:pPr>
                  <w:r>
                    <w:rPr/>
                    <w:t xml:space="preserve"> </w:t>
                  </w:r>
                </w:p>
                <w:p>
                  <w:pPr>
                    <w:spacing w:after="160"/>
                    <w:rPr/>
                  </w:pPr>
                  <w:r>
                    <w:rPr/>
                    <w:t xml:space="preserve">Nytt punkt 2.18</w:t>
                  </w:r>
                </w:p>
                <w:p>
                  <w:pPr>
                    <w:spacing w:after="160"/>
                    <w:rPr/>
                  </w:pPr>
                  <w:r>
                    <w:rPr/>
                    <w:t xml:space="preserve">§ 10.3 Igangsettingstillatelse (felt BB2) tilføyes: forlengelse av kai frem til O_GS1</w:t>
                  </w:r>
                </w:p>
                <w:p>
                  <w:pPr>
                    <w:spacing w:after="160"/>
                    <w:rPr/>
                  </w:pPr>
                  <w:r>
                    <w:rPr>
                      <w:b/>
                    </w:rPr>
                    <w:t xml:space="preserve"> </w:t>
                  </w:r>
                </w:p>
              </w:sdtContent>
            </w:sdt>
          </w:sdtContent>
        </w:sdt>
        <w:sdt>
          <w:sdtPr>
            <w:alias w:val="GjennomførteBehandlinger"/>
            <w:tag w:val="GjennomførteBehandlinger"/>
            <w:id w:val="910123577"/>
          </w:sdtPr>
          <w:sdtEndPr/>
          <w:sdtContent>
            <w:p w:rsidR="00FF60BD" w:rsidP="003E7097" w:rsidRDefault="00FF60BD" w14:paraId="58CC8E22" w14:textId="77777777"/>
            <w:p w:rsidRPr="00C70B08" w:rsidR="00C56BC4" w:rsidP="00C71DCC" w:rsidRDefault="00453644" w14:paraId="3A758D96" w14:textId="77777777">
              <w:pPr>
                <w:pStyle w:val="Overskrift2"/>
              </w:pPr>
              <w:sdt>
                <w:sdtPr>
                  <w:alias w:val="MøteStart.KortDato"/>
                  <w:tag w:val="MøteStart.KortDato"/>
                  <w:id w:val="1416054258"/>
                </w:sdtPr>
                <w:sdtEndPr/>
                <w:sdtContent>
                  <w:r w:rsidRPr="00C70B08" w:rsidR="00C56BC4">
                    <w:t xml:space="preserve">21.11.2025</w:t>
                  </w:r>
                </w:sdtContent>
              </w:sdt>
              <w:r w:rsidR="006711C8">
                <w:t xml:space="preserve"> </w:t>
              </w:r>
              <w:sdt>
                <w:sdtPr>
                  <w:alias w:val="Gruppe.Tittel"/>
                  <w:tag w:val="Gruppe.Tittel"/>
                  <w:id w:val="-1455786789"/>
                </w:sdtPr>
                <w:sdtEndPr/>
                <w:sdtContent>
                  <w:r w:rsidRPr="00C70B08" w:rsidR="006711C8">
                    <w:t xml:space="preserve">Utvalg for plan og bygg</w:t>
                  </w:r>
                </w:sdtContent>
              </w:sdt>
              <w:r w:rsidR="00556E96">
                <w:t>:</w:t>
              </w:r>
            </w:p>
            <w:p w:rsidRPr="00853B6B" w:rsidR="00FF60BD" w:rsidP="003E7097" w:rsidRDefault="00FF60BD" w14:paraId="4AC58829" w14:textId="77777777"/>
            <w:p w:rsidRPr="00853B6B" w:rsidR="0024523D" w:rsidP="003E7097" w:rsidRDefault="006711C8" w14:paraId="1705707A" w14:textId="77777777">
              <w:pPr>
                <w:rPr>
                  <w:b/>
                  <w:bCs/>
                </w:rPr>
              </w:pPr>
              <w:r>
                <w:rPr>
                  <w:b/>
                  <w:bCs/>
                </w:rPr>
                <w:t>Møteb</w:t>
              </w:r>
              <w:r w:rsidRPr="00853B6B" w:rsidR="0024523D">
                <w:rPr>
                  <w:b/>
                  <w:bCs/>
                </w:rPr>
                <w:t>ehandling</w:t>
              </w:r>
              <w:r w:rsidR="009D0891">
                <w:rPr>
                  <w:b/>
                  <w:bCs/>
                </w:rPr>
                <w:t>:</w:t>
              </w:r>
            </w:p>
            <w:sdt>
              <w:sdtPr>
                <w:alias w:val="TilleggsForslag"/>
                <w:tag w:val="TilleggsForslag"/>
                <w:id w:val="-994487991"/>
              </w:sdtPr>
              <w:sdtEndPr/>
              <w:sdtContent>
                <w:p w:rsidRPr="00853B6B" w:rsidR="0024523D" w:rsidP="003E7097" w:rsidRDefault="00453644" w14:paraId="46B8BB28" w14:textId="77777777">
                  <w:sdt>
                    <w:sdtPr>
                      <w:alias w:val="Tittel"/>
                      <w:tag w:val="Tittel"/>
                      <w:id w:val="-2003195781"/>
                    </w:sdtPr>
                    <w:sdtEndPr/>
                    <w:sdtContent>
                      <w:r w:rsidRPr="00853B6B" w:rsidR="00B92A0B">
                        <w:t xml:space="preserve">Endring av bestemmelser</w:t>
                      </w:r>
                    </w:sdtContent>
                  </w:sdt>
                  <w:r w:rsidRPr="00853B6B" w:rsidR="0024523D">
                    <w:t xml:space="preserve">, foreslått av </w:t>
                  </w:r>
                  <w:sdt>
                    <w:sdtPr>
                      <w:alias w:val="ForeslåttAv.Navn"/>
                      <w:tag w:val="ForeslåttAv.Navn"/>
                      <w:id w:val="985214329"/>
                    </w:sdtPr>
                    <w:sdtEndPr/>
                    <w:sdtContent>
                      <w:r w:rsidRPr="00853B6B" w:rsidR="00B92A0B">
                        <w:t xml:space="preserve">Nicola Liv Fritzøe</w:t>
                      </w:r>
                    </w:sdtContent>
                  </w:sdt>
                  <w:r w:rsidRPr="00853B6B" w:rsidR="0024523D">
                    <w:t xml:space="preserve">, </w:t>
                  </w:r>
                  <w:sdt>
                    <w:sdtPr>
                      <w:alias w:val="ForeslåttAvGjeldendeOrganisasjon.Navn"/>
                      <w:tag w:val="ForeslåttAvGjeldendeOrganisasjon.Navn"/>
                      <w:id w:val="1560900489"/>
                    </w:sdtPr>
                    <w:sdtEndPr/>
                    <w:sdtContent>
                      <w:r w:rsidRPr="00853B6B" w:rsidR="00ED0823">
                        <w:t xml:space="preserve">Høyre</w:t>
                      </w:r>
                    </w:sdtContent>
                  </w:sdt>
                </w:p>
                <w:sdt>
                  <w:sdtPr>
                    <w:alias w:val="Tekst"/>
                    <w:tag w:val="Tekst"/>
                    <w:id w:val="-102423689"/>
                  </w:sdtPr>
                  <w:sdtEndPr/>
                  <w:sdtContent>
                    <w:p>
                      <w:pPr>
                        <w:spacing w:after="160"/>
                      </w:pPr>
                      <w:r>
                        <w:t xml:space="preserve">Nytt punkt 2.3 (erstatter foreslått punkt)</w:t>
                      </w:r>
                    </w:p>
                    <w:p>
                      <w:pPr>
                        <w:spacing w:after="160"/>
                      </w:pPr>
                      <w:r>
                        <w:t xml:space="preserve">§ 3.1 Estetisk utforming tilføyes: “Balkonger tillates innglasset mot vest, nord og øst. Balkonger som hovedsakelig befinner seg på øst- og vestfasaden tillates innglasset også på sydsiden. Ved innglassing av balkonger skal dette gjøres for hele fasaden eller hjørnet, slik at fasaden eller hjørnet får et enhetlig uttrykk. Innglassede balkonger skal ha en enhetlig utforming for hvert bygg. Balkonger skal integreres i byggets hovedvolum og utformes slik at de fremstår som en del av fasadens arkitektur, ikke som påhengte konstruksjoner. Balkonger skal ha omramming og sidevegger i samme hovedmateriale som fasaden, og danne et enhetlig uttrykk med byggets øvrige geometri”. Samtidig strykes tekst i §§ 4.1 Boligbebyggelse - Blokkbebyggelse (BB1) og 4.2 Boligbebyggelse - Blokkbebyggelse (BB2) som omhandler samme tema.</w:t>
                      </w:r>
                    </w:p>
                    <w:p>
                      <w:pPr>
                        <w:spacing w:after="160"/>
                      </w:pPr>
                      <w:r>
                        <w:t xml:space="preserve">Nytt punkt 2.14 (erstatter foreslått punkt)</w:t>
                      </w:r>
                    </w:p>
                    <w:p>
                      <w:pPr>
                        <w:spacing w:after="160"/>
                      </w:pPr>
                      <w:r>
                        <w:t xml:space="preserve">Ny § 10.4 Før det gis brukstillatelse for felt SH1 eller SH2 skal tømmeanlegg for båtseptik være opparbeidet.</w:t>
                      </w:r>
                    </w:p>
                    <w:p>
                      <w:pPr>
                        <w:spacing w:after="160"/>
                      </w:pPr>
                      <w:r>
                        <w:t xml:space="preserve">Nytt punkt 2.18</w:t>
                      </w:r>
                    </w:p>
                    <w:p>
                      <w:pPr>
                        <w:spacing w:after="160"/>
                      </w:pPr>
                      <w:r>
                        <w:t xml:space="preserve">§ 10.3 Igangsettingstillatelse (felt BB2) tilføyes: forlengelse av kai frem til O_GS1</w:t>
                      </w:r>
                    </w:p>
                  </w:sdtContent>
                </w:sdt>
              </w:sdtContent>
            </w:sdt>
            <w:sdt>
              <w:sdtPr>
                <w:alias w:val="TilleggsForslag"/>
                <w:tag w:val="TilleggsForslag"/>
                <w:id w:val="-994487991"/>
              </w:sdtPr>
              <w:sdtEndPr/>
              <w:sdtContent>
                <w:p w:rsidRPr="00853B6B" w:rsidR="0024523D" w:rsidP="003E7097" w:rsidRDefault="00453644" w14:paraId="46B8BB28" w14:textId="77777777">
                  <w:sdt>
                    <w:sdtPr>
                      <w:alias w:val="Tittel"/>
                      <w:tag w:val="Tittel"/>
                      <w:id w:val="-2003195781"/>
                    </w:sdtPr>
                    <w:sdtEndPr/>
                    <w:sdtContent>
                      <w:r w:rsidRPr="00853B6B" w:rsidR="00B92A0B">
                        <w:t xml:space="preserve">Alternativ innstilling</w:t>
                      </w:r>
                    </w:sdtContent>
                  </w:sdt>
                  <w:r w:rsidRPr="00853B6B" w:rsidR="0024523D">
                    <w:t xml:space="preserve">, foreslått av </w:t>
                  </w:r>
                  <w:sdt>
                    <w:sdtPr>
                      <w:alias w:val="ForeslåttAv.Navn"/>
                      <w:tag w:val="ForeslåttAv.Navn"/>
                      <w:id w:val="985214329"/>
                    </w:sdtPr>
                    <w:sdtEndPr/>
                    <w:sdtContent>
                      <w:r w:rsidRPr="00853B6B" w:rsidR="00B92A0B">
                        <w:t xml:space="preserve">Erling Kvernevik</w:t>
                      </w:r>
                    </w:sdtContent>
                  </w:sdt>
                  <w:r w:rsidRPr="00853B6B" w:rsidR="0024523D">
                    <w:t xml:space="preserve">, </w:t>
                  </w:r>
                  <w:sdt>
                    <w:sdtPr>
                      <w:alias w:val="ForeslåttAvGjeldendeOrganisasjon.Navn"/>
                      <w:tag w:val="ForeslåttAvGjeldendeOrganisasjon.Navn"/>
                      <w:id w:val="1560900489"/>
                    </w:sdtPr>
                    <w:sdtEndPr/>
                    <w:sdtContent>
                      <w:r w:rsidRPr="00853B6B" w:rsidR="00ED0823">
                        <w:t xml:space="preserve">Venstre</w:t>
                      </w:r>
                    </w:sdtContent>
                  </w:sdt>
                </w:p>
                <w:sdt>
                  <w:sdtPr>
                    <w:alias w:val="Tekst"/>
                    <w:tag w:val="Tekst"/>
                    <w:id w:val="-102423689"/>
                  </w:sdtPr>
                  <w:sdtEndPr/>
                  <w:sdtContent>
                    <w:p>
                      <w:pPr>
                        <w:spacing w:after="160"/>
                      </w:pPr>
                      <w:r>
                        <w:t xml:space="preserve">Tønsberg kommune vedtar ikke forslag til detaljregulering av Jarlsø nord, planID 390520240243. Kommunedirektøren bes omarbeide planforslaget slik at det ikke åpnes for nye bygg i strandsonen.</w:t>
                      </w:r>
                    </w:p>
                  </w:sdtContent>
                </w:sdt>
              </w:sdtContent>
            </w:sdt>
            <w:sdt>
              <w:sdtPr>
                <w:alias w:val="TilleggsForslag"/>
                <w:tag w:val="TilleggsForslag"/>
                <w:id w:val="-994487991"/>
              </w:sdtPr>
              <w:sdtEndPr/>
              <w:sdtContent>
                <w:p w:rsidRPr="00853B6B" w:rsidR="0024523D" w:rsidP="003E7097" w:rsidRDefault="00453644" w14:paraId="46B8BB28" w14:textId="77777777">
                  <w:sdt>
                    <w:sdtPr>
                      <w:alias w:val="Tittel"/>
                      <w:tag w:val="Tittel"/>
                      <w:id w:val="-2003195781"/>
                    </w:sdtPr>
                    <w:sdtEndPr/>
                    <w:sdtContent>
                      <w:r w:rsidRPr="00853B6B" w:rsidR="00B92A0B">
                        <w:t xml:space="preserve">Innglassing av balkonger på BB1</w:t>
                      </w:r>
                    </w:sdtContent>
                  </w:sdt>
                  <w:r w:rsidRPr="00853B6B" w:rsidR="0024523D">
                    <w:t xml:space="preserve">, foreslått av </w:t>
                  </w:r>
                  <w:sdt>
                    <w:sdtPr>
                      <w:alias w:val="ForeslåttAv.Navn"/>
                      <w:tag w:val="ForeslåttAv.Navn"/>
                      <w:id w:val="985214329"/>
                    </w:sdtPr>
                    <w:sdtEndPr/>
                    <w:sdtContent>
                      <w:r w:rsidRPr="00853B6B" w:rsidR="00B92A0B">
                        <w:t xml:space="preserve">Trond Ekstrøm</w:t>
                      </w:r>
                    </w:sdtContent>
                  </w:sdt>
                  <w:r w:rsidRPr="00853B6B" w:rsidR="0024523D">
                    <w:t xml:space="preserve">, </w:t>
                  </w:r>
                  <w:sdt>
                    <w:sdtPr>
                      <w:alias w:val="ForeslåttAvGjeldendeOrganisasjon.Navn"/>
                      <w:tag w:val="ForeslåttAvGjeldendeOrganisasjon.Navn"/>
                      <w:id w:val="1560900489"/>
                    </w:sdtPr>
                    <w:sdtEndPr/>
                    <w:sdtContent>
                      <w:r w:rsidRPr="00853B6B" w:rsidR="00ED0823">
                        <w:t xml:space="preserve">Fremskrittspartiet</w:t>
                      </w:r>
                    </w:sdtContent>
                  </w:sdt>
                </w:p>
                <w:sdt>
                  <w:sdtPr>
                    <w:alias w:val="Tekst"/>
                    <w:tag w:val="Tekst"/>
                    <w:id w:val="-102423689"/>
                  </w:sdtPr>
                  <w:sdtEndPr/>
                  <w:sdtContent>
                    <w:p>
                      <w:pPr>
                        <w:spacing w:after="160"/>
                      </w:pPr>
                      <w:r>
                        <w:t xml:space="preserve">Nytt punkt 2.3 (erstatter foreslått punkt)</w:t>
                      </w:r>
                    </w:p>
                    <w:p>
                      <w:pPr>
                        <w:spacing w:after="160"/>
                      </w:pPr>
                      <w:r>
                        <w:t xml:space="preserve">§ 3.1 Estetisk utforming tilføyes: Balkonger innenfor felt BB2 tillates innglasset mot vest, nord og øst. Balkonger som hovedsakelig befinner seg på øst- og vestfasaden tillates innglasset også på sydsiden. Innenfor felt BB1 tillates innglassing på alle sider. Ved innglassing av balkonger skal dette gjøres for hele fasaden eller hjørnet, slik at fasaden eller hjørnet får et enhetlig uttrykk. Innglassede balkonger skal ha en enhetlig utforming for hvert bygg. Balkonger skal integreres i byggets hovedvolum og utformes slik at de fremstår som en del av fasadens arkitektur, ikke som påhengte konstruksjoner. Balkonger skal ha omramming og sidevegger i samme hovedmateriale som fasaden, og danne et enhetlig uttrykk med byggets øvrige geometri”. Samtidig strykes tekst i §§ 4.1 Boligbebyggelse - Blokkbebyggelse (BB1) og 4.2 Boligbebyggelse - Blokkbebyggelse (BB2) som omhandler samme tema.</w:t>
                      </w:r>
                      <w:r>
                        <w:br/>
                      </w:r>
                      <w:r>
                        <w:t xml:space="preserve"> </w:t>
                      </w:r>
                    </w:p>
                  </w:sdtContent>
                </w:sdt>
              </w:sdtContent>
            </w:sdt>
            <w:p w:rsidRPr="00853B6B" w:rsidR="00EF4732" w:rsidP="003E7097" w:rsidRDefault="00EF4732" w14:paraId="2B3FD7A2" w14:textId="77777777"/>
            <w:sdt>
              <w:sdtPr>
                <w:alias w:val="BehandlingsTekst"/>
                <w:tag w:val="BehandlingsTekst"/>
                <w:id w:val="463629446"/>
              </w:sdtPr>
              <w:sdtEndPr/>
              <w:sdtContent>
                <w:p>
                  <w:pPr>
                    <w:spacing w:after="160"/>
                  </w:pPr>
                  <w:r>
                    <w:t xml:space="preserve">Kommunedirektørens innstilling ble satt opp mot alternativ innstilling fra Kvernevik (V). Kommunedirektørens innstilling ble vedtatt mot 2 stemmer (V og R).</w:t>
                  </w:r>
                </w:p>
                <w:p>
                  <w:pPr>
                    <w:spacing w:after="160"/>
                  </w:pPr>
                  <w:r>
                    <w:t xml:space="preserve">Forslag fra Fritzøe (H) til punkt 2.3 ble satt opp mot forslag fra Ekstrøm (Frp). Forslag fra Frp, H, Krf, V, Ap og SP fremmet av Ekstrøm (Frp) ble enstemmig vedtatt. </w:t>
                  </w:r>
                </w:p>
                <w:p>
                  <w:pPr>
                    <w:spacing w:after="160"/>
                  </w:pPr>
                  <w:r>
                    <w:t xml:space="preserve">Øvrig endringsforslag fremmet av Fritzøe (H) ble enstemmig vedtatt. </w:t>
                  </w:r>
                </w:p>
              </w:sdtContent>
            </w:sdt>
            <w:p w:rsidRPr="00853B6B" w:rsidR="00EF4732" w:rsidP="003E7097" w:rsidRDefault="00EF4732" w14:paraId="78841AE3" w14:textId="77777777"/>
            <w:p w:rsidRPr="001D06A6" w:rsidR="0024523D" w:rsidP="001D06A6" w:rsidRDefault="00453644" w14:paraId="7F0864AE" w14:textId="77777777">
              <w:pPr>
                <w:pStyle w:val="Overskrift3"/>
              </w:pPr>
              <w:sdt>
                <w:sdtPr>
                  <w:alias w:val="Gruppe.KortTittel"/>
                  <w:tag w:val="Gruppe.KortTittel"/>
                  <w:id w:val="1507791798"/>
                </w:sdtPr>
                <w:sdtEndPr/>
                <w:sdtContent>
                  <w:r w:rsidRPr="001D06A6" w:rsidR="00B92A0B">
                    <w:t xml:space="preserve">UPB</w:t>
                  </w:r>
                </w:sdtContent>
              </w:sdt>
              <w:r w:rsidRPr="001D06A6" w:rsidR="00E90C1E">
                <w:t xml:space="preserve"> - </w:t>
              </w:r>
              <w:sdt>
                <w:sdtPr>
                  <w:alias w:val="SaksNummer"/>
                  <w:tag w:val="SaksNummer"/>
                  <w:id w:val="1775748278"/>
                </w:sdtPr>
                <w:sdtEndPr/>
                <w:sdtContent>
                  <w:r w:rsidRPr="001D06A6" w:rsidR="00B92A0B">
                    <w:t xml:space="preserve">127/25</w:t>
                  </w:r>
                </w:sdtContent>
              </w:sdt>
              <w:r w:rsidRPr="001D06A6" w:rsidR="00E90C1E">
                <w:t xml:space="preserve"> </w:t>
              </w:r>
              <w:r w:rsidR="009D0891">
                <w:t>V</w:t>
              </w:r>
              <w:r w:rsidRPr="001D06A6" w:rsidR="00E90C1E">
                <w:t>edtak</w:t>
              </w:r>
              <w:r w:rsidR="00556E96">
                <w:t>:</w:t>
              </w:r>
            </w:p>
            <w:sdt>
              <w:sdtPr>
                <w:alias w:val="VedtaksTekst"/>
                <w:tag w:val="VedtaksTekst"/>
                <w:id w:val="1953594642"/>
              </w:sdtPr>
              <w:sdtEndPr/>
              <w:sdtContent>
                <w:p>
                  <w:pPr>
                    <w:spacing w:after="160"/>
                  </w:pPr>
                  <w:r>
                    <w:t xml:space="preserve">Tønsberg kommune vedtar detaljregulering for Jarlsø nord, planID 3905 20240243, med plankart datert 31.10.2025. Følgende endringer innarbeides i bestemmelsene:</w:t>
                  </w:r>
                  <w:r>
                    <w:rPr>
                      <w:color w:val="000000"/>
                    </w:rPr>
                    <w:t xml:space="preserve"> </w:t>
                  </w:r>
                </w:p>
                <w:p>
                  <w:pPr>
                    <w:spacing w:after="160"/>
                  </w:pPr>
                  <w:r>
                    <w:rPr>
                      <w:b/>
                    </w:rPr>
                    <w:t xml:space="preserve">Plankart:</w:t>
                  </w:r>
                </w:p>
                <w:p>
                  <w:pPr>
                    <w:spacing w:after="160"/>
                  </w:pPr>
                  <w:r>
                    <w:rPr>
                      <w:b/>
                    </w:rPr>
                    <w:t xml:space="preserve">1.1</w:t>
                  </w:r>
                  <w:r>
                    <w:t xml:space="preserve"> Parkeringsplass P1 endres til offentlig eierform.</w:t>
                  </w:r>
                </w:p>
                <w:p>
                  <w:pPr>
                    <w:spacing w:after="160"/>
                  </w:pPr>
                  <w:r>
                    <w:rPr>
                      <w:b/>
                    </w:rPr>
                    <w:t xml:space="preserve">2. Bestemmelser:</w:t>
                  </w:r>
                </w:p>
                <w:p>
                  <w:pPr>
                    <w:spacing w:after="160"/>
                  </w:pPr>
                  <w:r>
                    <w:rPr>
                      <w:b/>
                    </w:rPr>
                    <w:t xml:space="preserve">2.1 </w:t>
                  </w:r>
                  <w:r>
                    <w:t xml:space="preserve">§ 4.2 Boligbebyggelse – Blokkbebyggelse (BB2) tilføyes: </w:t>
                  </w:r>
                  <w:r>
                    <w:rPr>
                      <w:i/>
                    </w:rPr>
                    <w:t xml:space="preserve">“Langs TV2 skal eiendommen avgrenses med gjerde”. </w:t>
                  </w:r>
                </w:p>
                <w:p>
                  <w:pPr>
                    <w:spacing w:after="160"/>
                  </w:pPr>
                  <w:r>
                    <w:rPr>
                      <w:b/>
                    </w:rPr>
                    <w:t xml:space="preserve">2.2 </w:t>
                  </w:r>
                  <w:r>
                    <w:t xml:space="preserve">§ 9.7 Bestemmelsesområde - gangtrasé (#7) justeres slik at gangtraséen skal ha merking på markdekke og annet markdekke enn øvrige arealer innenfor SH4.</w:t>
                  </w:r>
                </w:p>
                <w:p>
                  <w:pPr>
                    <w:spacing w:after="160"/>
                  </w:pPr>
                  <w:r>
                    <w:t xml:space="preserve"> </w:t>
                  </w:r>
                </w:p>
                <w:p>
                  <w:pPr>
                    <w:spacing w:after="160"/>
                  </w:pPr>
                  <w:r>
                    <w:t xml:space="preserve">Nytt punkt 2.3 (erstatter foreslått punkt)</w:t>
                  </w:r>
                </w:p>
                <w:p>
                  <w:pPr>
                    <w:spacing w:after="160"/>
                  </w:pPr>
                  <w:r>
                    <w:t xml:space="preserve">§ 3.1 Estetisk utforming tilføyes: Balkonger innenfor felt BB2 tillates innglasset mot vest, nord og øst. Balkonger som hovedsakelig befinner seg på øst- og vestfasaden tillates innglasset også på sydsiden. Innenfor felt BB1 tillates innglassing på alle sider. Ved innglassing av balkonger skal dette gjøres for hele fasaden eller hjørnet, slik at fasaden eller hjørnet får et enhetlig uttrykk. Innglassede balkonger skal ha en enhetlig utforming for hvert bygg. Balkonger skal integreres i byggets hovedvolum og utformes slik at de fremstår som en del av fasadens arkitektur, ikke som påhengte konstruksjoner. Balkonger skal ha omramming og sidevegger i samme hovedmateriale som fasaden, og danne et enhetlig uttrykk med byggets øvrige geometri”. Samtidig strykes tekst i §§ 4.1 Boligbebyggelse - Blokkbebyggelse (BB1) og 4.2 Boligbebyggelse - Blokkbebyggelse (BB2) som omhandler samme tema.</w:t>
                  </w:r>
                </w:p>
                <w:p>
                  <w:pPr>
                    <w:spacing w:after="160"/>
                  </w:pPr>
                  <w:r>
                    <w:t xml:space="preserve"> </w:t>
                  </w:r>
                </w:p>
                <w:p>
                  <w:pPr>
                    <w:spacing w:after="160"/>
                  </w:pPr>
                  <w:r>
                    <w:rPr>
                      <w:b/>
                    </w:rPr>
                    <w:t xml:space="preserve">2.4 </w:t>
                  </w:r>
                  <w:r>
                    <w:t xml:space="preserve">§ 6.2 Friområde (FRI2) tilføyes:</w:t>
                  </w:r>
                  <w:r>
                    <w:rPr>
                      <w:i/>
                    </w:rPr>
                    <w:t xml:space="preserve"> “Innenfor området skal det plasseres et anker som referanse til områdets maritime historie”. </w:t>
                  </w:r>
                </w:p>
                <w:p>
                  <w:pPr>
                    <w:spacing w:after="160"/>
                  </w:pPr>
                  <w:r>
                    <w:rPr>
                      <w:b/>
                    </w:rPr>
                    <w:t xml:space="preserve">2.5 </w:t>
                  </w:r>
                  <w:r>
                    <w:t xml:space="preserve">§ 3.10 Støy tilføyes: “</w:t>
                  </w:r>
                  <w:r>
                    <w:rPr>
                      <w:i/>
                    </w:rPr>
                    <w:t xml:space="preserve">Service og arbeid på båter som utføres utendørs innenfor område SH4 (marina) skal bare foregå i tidsrommet mellom kl. 08.00 og 17.00. Ved beredskapssituasjoner opphører tidsbegrensningen”.</w:t>
                  </w:r>
                </w:p>
                <w:p>
                  <w:pPr>
                    <w:spacing w:after="160"/>
                  </w:pPr>
                  <w:r>
                    <w:rPr>
                      <w:b/>
                    </w:rPr>
                    <w:t xml:space="preserve">2.6 </w:t>
                  </w:r>
                  <w:r>
                    <w:t xml:space="preserve">§ 3.7 Lekeplasser tilføyes: </w:t>
                  </w:r>
                  <w:r>
                    <w:rPr>
                      <w:i/>
                    </w:rPr>
                    <w:t xml:space="preserve">"områdelekeplassen skal utformes slik at de mest støyende aktivitetene, som ballspill og utstyr på harde dekker, plasseres lengst mulig fra boligbebyggelsen og, der det er praktisk mulig, på støydempende underlag.»</w:t>
                  </w:r>
                </w:p>
                <w:p>
                  <w:pPr>
                    <w:spacing w:after="160"/>
                  </w:pPr>
                  <w:r>
                    <w:rPr>
                      <w:b/>
                    </w:rPr>
                    <w:t xml:space="preserve">2.7 </w:t>
                  </w:r>
                  <w:r>
                    <w:t xml:space="preserve">§ 3.10 Støy tilføyes: «Ved vurdering av behovet for stille side skal summen av støy fra trafikk, områdelekeplassen og marinaen regnes med.»</w:t>
                  </w:r>
                </w:p>
                <w:p>
                  <w:pPr>
                    <w:spacing w:after="160"/>
                  </w:pPr>
                  <w:r>
                    <w:rPr>
                      <w:b/>
                    </w:rPr>
                    <w:t xml:space="preserve">2.8 </w:t>
                  </w:r>
                  <w:r>
                    <w:t xml:space="preserve">§ 10.1 Dokumentasjonskrav tilføyes:  “Dokumentasjon som viser at boliger tilfredsstiller støykrav iht. T-1442, inkludert støy fra områdelekeplass (LEK) og næringsvirksomhet i KBA”. </w:t>
                  </w:r>
                </w:p>
                <w:p>
                  <w:pPr>
                    <w:spacing w:after="160"/>
                  </w:pPr>
                  <w:r>
                    <w:rPr>
                      <w:b/>
                    </w:rPr>
                    <w:t xml:space="preserve">2.9</w:t>
                  </w:r>
                  <w:r>
                    <w:t xml:space="preserve"> § 3.4</w:t>
                  </w:r>
                  <w:r>
                    <w:rPr>
                      <w:i/>
                    </w:rPr>
                    <w:t xml:space="preserve"> </w:t>
                  </w:r>
                  <w:r>
                    <w:t xml:space="preserve">Parkering</w:t>
                  </w:r>
                  <w:r>
                    <w:rPr>
                      <w:i/>
                    </w:rPr>
                    <w:t xml:space="preserve"> </w:t>
                  </w:r>
                  <w:r>
                    <w:t xml:space="preserve"> tilføyes: Innenfor planområdet tillates maksimalt 155 utendørs parkeringsplasser. </w:t>
                  </w:r>
                </w:p>
                <w:p>
                  <w:pPr>
                    <w:spacing w:after="160"/>
                  </w:pPr>
                  <w:r>
                    <w:rPr>
                      <w:b/>
                    </w:rPr>
                    <w:t xml:space="preserve">2.10 </w:t>
                  </w:r>
                  <w:r>
                    <w:t xml:space="preserve">I</w:t>
                  </w:r>
                  <w:r>
                    <w:rPr>
                      <w:b/>
                    </w:rPr>
                    <w:t xml:space="preserve"> </w:t>
                  </w:r>
                  <w:r>
                    <w:t xml:space="preserve">§ 7.3 Småbåthavn strykes: "Det tillates kunde og ansattparkering for virksomhetene innenfor tilgrensende felt KBA. </w:t>
                  </w:r>
                </w:p>
                <w:p>
                  <w:pPr>
                    <w:spacing w:after="160"/>
                  </w:pPr>
                  <w:r>
                    <w:rPr>
                      <w:b/>
                    </w:rPr>
                    <w:t xml:space="preserve">2.11 </w:t>
                  </w:r>
                  <w:r>
                    <w:t xml:space="preserve">§§ 4.1 og 4.2 Blokkbebyggelse (BB1 og BB2) tilføyes: “Bebyggelsen skal ha felles takterrasse, aktivitetsrom og gjesteleilighet".</w:t>
                  </w:r>
                </w:p>
                <w:p>
                  <w:pPr>
                    <w:spacing w:after="160"/>
                  </w:pPr>
                  <w:r>
                    <w:rPr>
                      <w:b/>
                    </w:rPr>
                    <w:t xml:space="preserve">2.12 </w:t>
                  </w:r>
                  <w:r>
                    <w:t xml:space="preserve">§ 5.8 Parkering (P1) tilføyes:</w:t>
                  </w:r>
                  <w:r>
                    <w:rPr>
                      <w:i/>
                    </w:rPr>
                    <w:t xml:space="preserve"> “P1 skal være offentlig”. </w:t>
                  </w:r>
                </w:p>
                <w:p>
                  <w:pPr>
                    <w:spacing w:after="160"/>
                  </w:pPr>
                  <w:r>
                    <w:rPr>
                      <w:b/>
                    </w:rPr>
                    <w:t xml:space="preserve">2.13 </w:t>
                  </w:r>
                  <w:r>
                    <w:t xml:space="preserve">§  7.1 Småbåthavn (SH1 og SH2) tilføyes: “Innenfor området skal det etableres anlegg for tømming av båtseptik. Anlegget skal være lett tilgjengelig for større fritidsbåter”.</w:t>
                  </w:r>
                </w:p>
                <w:p>
                  <w:pPr>
                    <w:spacing w:after="160"/>
                  </w:pPr>
                  <w:r>
                    <w:t xml:space="preserve"> </w:t>
                  </w:r>
                </w:p>
                <w:p>
                  <w:pPr>
                    <w:spacing w:after="160"/>
                  </w:pPr>
                  <w:r>
                    <w:t xml:space="preserve">Nytt punkt 2.14 (erstatter foreslått punkt)</w:t>
                  </w:r>
                </w:p>
                <w:p>
                  <w:pPr>
                    <w:spacing w:after="160"/>
                  </w:pPr>
                  <w:r>
                    <w:t xml:space="preserve">Ny § 10.4 Før det gis brukstillatelse for felt SH1 eller SH2 skal tømmeanlegg for båtseptik være opparbeidet.</w:t>
                  </w:r>
                </w:p>
                <w:p>
                  <w:pPr>
                    <w:spacing w:after="160"/>
                  </w:pPr>
                  <w:r>
                    <w:t xml:space="preserve"> </w:t>
                  </w:r>
                </w:p>
                <w:p>
                  <w:pPr>
                    <w:spacing w:after="160"/>
                  </w:pPr>
                  <w:r>
                    <w:rPr>
                      <w:b/>
                    </w:rPr>
                    <w:t xml:space="preserve">2.15</w:t>
                  </w:r>
                  <w:r>
                    <w:t xml:space="preserve"> I § 3.1 Estetisk utforming strykes </w:t>
                  </w:r>
                  <w:r>
                    <w:rPr>
                      <w:i/>
                    </w:rPr>
                    <w:t xml:space="preserve">“boligbebyggelsen skal ha utvendig forblenning i tegl; lys eller slemmet som hovedmateriale”</w:t>
                  </w:r>
                  <w:r>
                    <w:t xml:space="preserve"> og erstattes med:</w:t>
                  </w:r>
                  <w:r>
                    <w:rPr>
                      <w:i/>
                    </w:rPr>
                    <w:t xml:space="preserve"> “Boligbebyggelsen skal ha utvendig forblending av lys tegl. Teglsteinens estetiske kvaliteter skal vektlegges i totalvurderingen av byggets arkitektur. Materialvalg skal dokumenteres med fysiske prøver og/eller fotorealistiske referanse”.</w:t>
                  </w:r>
                </w:p>
                <w:p>
                  <w:pPr>
                    <w:spacing w:after="160"/>
                  </w:pPr>
                  <w:r>
                    <w:rPr>
                      <w:b/>
                    </w:rPr>
                    <w:t xml:space="preserve">2.16</w:t>
                  </w:r>
                  <w:r>
                    <w:t xml:space="preserve"> § 10.1, Dokumentasjonskrav tilføyes nytt punkt: </w:t>
                  </w:r>
                  <w:r>
                    <w:rPr>
                      <w:i/>
                    </w:rPr>
                    <w:t xml:space="preserve">"Materialprøve eller fotorealistiske referanser som viser valg av teglstein til fasade jf. § 3.1"</w:t>
                  </w:r>
                  <w:r>
                    <w:t xml:space="preserve">. </w:t>
                  </w:r>
                </w:p>
                <w:p>
                  <w:pPr>
                    <w:spacing w:after="160"/>
                  </w:pPr>
                  <w:r>
                    <w:rPr>
                      <w:b/>
                    </w:rPr>
                    <w:t xml:space="preserve">2.17 </w:t>
                  </w:r>
                  <w:r>
                    <w:t xml:space="preserve">§ 3.4 Parkering tilføyes: </w:t>
                  </w:r>
                  <w:r>
                    <w:rPr>
                      <w:i/>
                    </w:rPr>
                    <w:t xml:space="preserve">“Innenfor BB1 og innenfor BB2 skal det opparbeides 6 parkeringsplasser som skal være forbeholdt gjester”.</w:t>
                  </w:r>
                </w:p>
                <w:p>
                  <w:pPr>
                    <w:spacing w:after="160"/>
                  </w:pPr>
                  <w:r>
                    <w:t xml:space="preserve"> </w:t>
                  </w:r>
                </w:p>
                <w:p>
                  <w:pPr>
                    <w:spacing w:after="160"/>
                  </w:pPr>
                  <w:r>
                    <w:t xml:space="preserve">Nytt punkt 2.18</w:t>
                  </w:r>
                </w:p>
                <w:p>
                  <w:pPr>
                    <w:spacing w:after="160"/>
                  </w:pPr>
                  <w:r>
                    <w:t xml:space="preserve">§ 10.3 Igangsettingstillatelse (felt BB2) tilføyes: forlengelse av kai frem til O_GS1</w:t>
                  </w:r>
                </w:p>
                <w:p>
                  <w:pPr>
                    <w:spacing w:after="160"/>
                  </w:pPr>
                  <w:r>
                    <w:rPr>
                      <w:b/>
                    </w:rPr>
                    <w:t xml:space="preserve"> </w:t>
                  </w:r>
                </w:p>
              </w:sdtContent>
            </w:sdt>
            <w:p w:rsidRPr="00853B6B" w:rsidR="0092700B" w:rsidP="003E7097" w:rsidRDefault="00453644" w14:paraId="51AA9252" w14:textId="77777777"/>
          </w:sdtContent>
        </w:sdt>
        <w:sdt>
          <w:sdtPr>
            <w:alias w:val="GjennomførteBehandlinger"/>
            <w:tag w:val="GjennomførteBehandlinger"/>
            <w:id w:val="910123577"/>
          </w:sdtPr>
          <w:sdtEndPr/>
          <w:sdtContent>
            <w:p w:rsidR="00FF60BD" w:rsidP="003E7097" w:rsidRDefault="00FF60BD" w14:paraId="58CC8E22" w14:textId="77777777"/>
            <w:p w:rsidRPr="00C70B08" w:rsidR="00C56BC4" w:rsidP="00C71DCC" w:rsidRDefault="00453644" w14:paraId="3A758D96" w14:textId="77777777">
              <w:pPr>
                <w:pStyle w:val="Overskrift2"/>
              </w:pPr>
              <w:sdt>
                <w:sdtPr>
                  <w:alias w:val="MøteStart.KortDato"/>
                  <w:tag w:val="MøteStart.KortDato"/>
                  <w:id w:val="1416054258"/>
                </w:sdtPr>
                <w:sdtEndPr/>
                <w:sdtContent>
                  <w:r w:rsidRPr="00C70B08" w:rsidR="00C56BC4">
                    <w:t xml:space="preserve">10.12.2025</w:t>
                  </w:r>
                </w:sdtContent>
              </w:sdt>
              <w:r w:rsidR="006711C8">
                <w:t xml:space="preserve"> </w:t>
              </w:r>
              <w:sdt>
                <w:sdtPr>
                  <w:alias w:val="Gruppe.Tittel"/>
                  <w:tag w:val="Gruppe.Tittel"/>
                  <w:id w:val="-1455786789"/>
                </w:sdtPr>
                <w:sdtEndPr/>
                <w:sdtContent>
                  <w:r w:rsidRPr="00C70B08" w:rsidR="006711C8">
                    <w:t xml:space="preserve">Kommunestyret</w:t>
                  </w:r>
                </w:sdtContent>
              </w:sdt>
              <w:r w:rsidR="00556E96">
                <w:t>:</w:t>
              </w:r>
            </w:p>
            <w:p w:rsidRPr="00853B6B" w:rsidR="00FF60BD" w:rsidP="003E7097" w:rsidRDefault="00FF60BD" w14:paraId="4AC58829" w14:textId="77777777"/>
            <w:p w:rsidRPr="00853B6B" w:rsidR="0024523D" w:rsidP="003E7097" w:rsidRDefault="006711C8" w14:paraId="1705707A" w14:textId="77777777">
              <w:pPr>
                <w:rPr>
                  <w:b/>
                  <w:bCs/>
                </w:rPr>
              </w:pPr>
              <w:r>
                <w:rPr>
                  <w:b/>
                  <w:bCs/>
                </w:rPr>
                <w:t>Møteb</w:t>
              </w:r>
              <w:r w:rsidRPr="00853B6B" w:rsidR="0024523D">
                <w:rPr>
                  <w:b/>
                  <w:bCs/>
                </w:rPr>
                <w:t>ehandling</w:t>
              </w:r>
              <w:r w:rsidR="009D0891">
                <w:rPr>
                  <w:b/>
                  <w:bCs/>
                </w:rPr>
                <w:t>:</w:t>
              </w:r>
            </w:p>
            <w:sdt>
              <w:sdtPr>
                <w:alias w:val="TilleggsForslag"/>
                <w:tag w:val="TilleggsForslag"/>
                <w:id w:val="-994487991"/>
              </w:sdtPr>
              <w:sdtEndPr/>
              <w:sdtContent>
                <w:p w:rsidRPr="00853B6B" w:rsidR="0024523D" w:rsidP="003E7097" w:rsidRDefault="00453644" w14:paraId="46B8BB28" w14:textId="77777777">
                  <w:sdt>
                    <w:sdtPr>
                      <w:alias w:val="Tittel"/>
                      <w:tag w:val="Tittel"/>
                      <w:id w:val="-2003195781"/>
                    </w:sdtPr>
                    <w:sdtEndPr/>
                    <w:sdtContent>
                      <w:r w:rsidRPr="00853B6B" w:rsidR="00B92A0B">
                        <w:t xml:space="preserve">Alternativt forslag</w:t>
                      </w:r>
                    </w:sdtContent>
                  </w:sdt>
                  <w:r w:rsidRPr="00853B6B" w:rsidR="0024523D">
                    <w:t xml:space="preserve">, foreslått av </w:t>
                  </w:r>
                  <w:sdt>
                    <w:sdtPr>
                      <w:alias w:val="ForeslåttAv.Navn"/>
                      <w:tag w:val="ForeslåttAv.Navn"/>
                      <w:id w:val="985214329"/>
                    </w:sdtPr>
                    <w:sdtEndPr/>
                    <w:sdtContent>
                      <w:r w:rsidRPr="00853B6B" w:rsidR="00B92A0B">
                        <w:t xml:space="preserve">Ole Marcus Mærøe</w:t>
                      </w:r>
                    </w:sdtContent>
                  </w:sdt>
                  <w:r w:rsidRPr="00853B6B" w:rsidR="0024523D">
                    <w:t xml:space="preserve">, </w:t>
                  </w:r>
                  <w:sdt>
                    <w:sdtPr>
                      <w:alias w:val="ForeslåttAvGjeldendeOrganisasjon.Navn"/>
                      <w:tag w:val="ForeslåttAvGjeldendeOrganisasjon.Navn"/>
                      <w:id w:val="1560900489"/>
                    </w:sdtPr>
                    <w:sdtEndPr/>
                    <w:sdtContent>
                      <w:r w:rsidRPr="00853B6B" w:rsidR="00ED0823">
                        <w:t xml:space="preserve">Rødt</w:t>
                      </w:r>
                    </w:sdtContent>
                  </w:sdt>
                </w:p>
                <w:sdt>
                  <w:sdtPr>
                    <w:alias w:val="Tekst"/>
                    <w:tag w:val="Tekst"/>
                    <w:id w:val="-102423689"/>
                  </w:sdtPr>
                  <w:sdtEndPr/>
                  <w:sdtContent>
                    <w:p>
                      <w:pPr>
                        <w:spacing w:after="160"/>
                      </w:pPr>
                      <w:r>
                        <w:t xml:space="preserve">Tønsberg kommune vedtar ikke forslag til detaljregulering av Jarlsø nord, planID 3905 20240243.</w:t>
                      </w:r>
                    </w:p>
                  </w:sdtContent>
                </w:sdt>
              </w:sdtContent>
            </w:sdt>
            <w:p w:rsidRPr="00853B6B" w:rsidR="00EF4732" w:rsidP="003E7097" w:rsidRDefault="00EF4732" w14:paraId="2B3FD7A2" w14:textId="77777777"/>
            <w:sdt>
              <w:sdtPr>
                <w:alias w:val="BehandlingsTekst"/>
                <w:tag w:val="BehandlingsTekst"/>
                <w:id w:val="463629446"/>
              </w:sdtPr>
              <w:sdtEndPr/>
              <w:sdtContent>
                <w:p>
                  <w:pPr>
                    <w:spacing w:after="160"/>
                  </w:pPr>
                  <w:r>
                    <w:rPr>
                      <w:b/>
                    </w:rPr>
                    <w:t xml:space="preserve">Votering: </w:t>
                  </w:r>
                </w:p>
                <w:p>
                  <w:pPr>
                    <w:spacing w:after="160"/>
                  </w:pPr>
                  <w:r>
                    <w:t xml:space="preserve">Innstilling fra utvalg for plan og bygg ble satt opp mot forslag fremmet av Mærøe. Innstillingen ble vedtatt mot 6 stemmer (R, V, Sv).</w:t>
                  </w:r>
                </w:p>
              </w:sdtContent>
            </w:sdt>
            <w:p w:rsidRPr="00853B6B" w:rsidR="00EF4732" w:rsidP="003E7097" w:rsidRDefault="00EF4732" w14:paraId="78841AE3" w14:textId="77777777"/>
            <w:p w:rsidRPr="001D06A6" w:rsidR="0024523D" w:rsidP="001D06A6" w:rsidRDefault="00453644" w14:paraId="7F0864AE" w14:textId="77777777">
              <w:pPr>
                <w:pStyle w:val="Overskrift3"/>
              </w:pPr>
              <w:sdt>
                <w:sdtPr>
                  <w:alias w:val="Gruppe.KortTittel"/>
                  <w:tag w:val="Gruppe.KortTittel"/>
                  <w:id w:val="1507791798"/>
                </w:sdtPr>
                <w:sdtEndPr/>
                <w:sdtContent>
                  <w:r w:rsidRPr="001D06A6" w:rsidR="00B92A0B">
                    <w:t xml:space="preserve">KST</w:t>
                  </w:r>
                </w:sdtContent>
              </w:sdt>
              <w:r w:rsidRPr="001D06A6" w:rsidR="00E90C1E">
                <w:t xml:space="preserve"> - </w:t>
              </w:r>
              <w:sdt>
                <w:sdtPr>
                  <w:alias w:val="SaksNummer"/>
                  <w:tag w:val="SaksNummer"/>
                  <w:id w:val="1775748278"/>
                </w:sdtPr>
                <w:sdtEndPr/>
                <w:sdtContent>
                  <w:r w:rsidRPr="001D06A6" w:rsidR="00B92A0B">
                    <w:t xml:space="preserve">145/25</w:t>
                  </w:r>
                </w:sdtContent>
              </w:sdt>
              <w:r w:rsidRPr="001D06A6" w:rsidR="00E90C1E">
                <w:t xml:space="preserve"> </w:t>
              </w:r>
              <w:r w:rsidR="009D0891">
                <w:t>V</w:t>
              </w:r>
              <w:r w:rsidRPr="001D06A6" w:rsidR="00E90C1E">
                <w:t>edtak</w:t>
              </w:r>
              <w:r w:rsidR="00556E96">
                <w:t>:</w:t>
              </w:r>
            </w:p>
            <w:sdt>
              <w:sdtPr>
                <w:alias w:val="VedtaksTekst"/>
                <w:tag w:val="VedtaksTekst"/>
                <w:id w:val="1953594642"/>
              </w:sdtPr>
              <w:sdtEndPr/>
              <w:sdtContent>
                <w:p>
                  <w:pPr>
                    <w:spacing w:after="160"/>
                  </w:pPr>
                  <w:r>
                    <w:t xml:space="preserve">Tønsberg kommune vedtar detaljregulering for Jarlsø nord, planID 3905 20240243, med plankart datert 31.10.2025. Følgende endringer innarbeides i bestemmelsene:</w:t>
                  </w:r>
                  <w:r>
                    <w:rPr>
                      <w:color w:val="000000"/>
                    </w:rPr>
                    <w:t xml:space="preserve"> </w:t>
                  </w:r>
                </w:p>
                <w:p>
                  <w:pPr>
                    <w:spacing w:after="160"/>
                  </w:pPr>
                  <w:r>
                    <w:rPr>
                      <w:b/>
                    </w:rPr>
                    <w:t xml:space="preserve">Plankart:</w:t>
                  </w:r>
                </w:p>
                <w:p>
                  <w:pPr>
                    <w:spacing w:after="160"/>
                  </w:pPr>
                  <w:r>
                    <w:rPr>
                      <w:b/>
                    </w:rPr>
                    <w:t xml:space="preserve">1.1</w:t>
                  </w:r>
                  <w:r>
                    <w:t xml:space="preserve"> Parkeringsplass P1 endres til offentlig eierform.</w:t>
                  </w:r>
                </w:p>
                <w:p>
                  <w:pPr>
                    <w:spacing w:after="160"/>
                  </w:pPr>
                  <w:r>
                    <w:rPr>
                      <w:b/>
                    </w:rPr>
                    <w:t xml:space="preserve">2. Bestemmelser:</w:t>
                  </w:r>
                </w:p>
                <w:p>
                  <w:pPr>
                    <w:spacing w:after="160"/>
                  </w:pPr>
                  <w:r>
                    <w:rPr>
                      <w:b/>
                    </w:rPr>
                    <w:t xml:space="preserve">2.1 </w:t>
                  </w:r>
                  <w:r>
                    <w:t xml:space="preserve">§ 4.2 Boligbebyggelse – Blokkbebyggelse (BB2) tilføyes: </w:t>
                  </w:r>
                  <w:r>
                    <w:rPr>
                      <w:i/>
                    </w:rPr>
                    <w:t xml:space="preserve">“Langs TV2 skal eiendommen avgrenses med gjerde”. </w:t>
                  </w:r>
                </w:p>
                <w:p>
                  <w:pPr>
                    <w:spacing w:after="160"/>
                  </w:pPr>
                  <w:r>
                    <w:rPr>
                      <w:b/>
                    </w:rPr>
                    <w:t xml:space="preserve">2.2 </w:t>
                  </w:r>
                  <w:r>
                    <w:t xml:space="preserve">§ 9.7 Bestemmelsesområde - gangtrasé (#7) justeres slik at gangtraséen skal ha merking på markdekke og annet markdekke enn øvrige arealer innenfor SH4.</w:t>
                  </w:r>
                </w:p>
                <w:p>
                  <w:pPr>
                    <w:spacing w:after="160"/>
                  </w:pPr>
                  <w:r>
                    <w:t xml:space="preserve"> </w:t>
                  </w:r>
                </w:p>
                <w:p>
                  <w:pPr>
                    <w:spacing w:after="160"/>
                  </w:pPr>
                  <w:r>
                    <w:t xml:space="preserve">Nytt punkt 2.3 (erstatter foreslått punkt)</w:t>
                  </w:r>
                </w:p>
                <w:p>
                  <w:pPr>
                    <w:spacing w:after="160"/>
                  </w:pPr>
                  <w:r>
                    <w:t xml:space="preserve">§ 3.1 Estetisk utforming tilføyes: Balkonger innenfor felt BB2 tillates innglasset mot vest, nord og øst. Balkonger som hovedsakelig befinner seg på øst- og vestfasaden tillates innglasset også på sydsiden. Innenfor felt BB1 tillates innglassing på alle sider. Ved innglassing av balkonger skal dette gjøres for hele fasaden eller hjørnet, slik at fasaden eller hjørnet får et enhetlig uttrykk. Innglassede balkonger skal ha en enhetlig utforming for hvert bygg. Balkonger skal integreres i byggets hovedvolum og utformes slik at de fremstår som en del av fasadens arkitektur, ikke som påhengte konstruksjoner. Balkonger skal ha omramming og sidevegger i samme hovedmateriale som fasaden, og danne et enhetlig uttrykk med byggets øvrige geometri”. Samtidig strykes tekst i §§ 4.1 Boligbebyggelse - Blokkbebyggelse (BB1) og 4.2 Boligbebyggelse - Blokkbebyggelse (BB2) som omhandler samme tema.</w:t>
                  </w:r>
                </w:p>
                <w:p>
                  <w:pPr>
                    <w:spacing w:after="160"/>
                  </w:pPr>
                  <w:r>
                    <w:t xml:space="preserve"> </w:t>
                  </w:r>
                </w:p>
                <w:p>
                  <w:pPr>
                    <w:spacing w:after="160"/>
                  </w:pPr>
                  <w:r>
                    <w:rPr>
                      <w:b/>
                    </w:rPr>
                    <w:t xml:space="preserve">2.4 </w:t>
                  </w:r>
                  <w:r>
                    <w:t xml:space="preserve">§ 6.2 Friområde (FRI2) tilføyes:</w:t>
                  </w:r>
                  <w:r>
                    <w:rPr>
                      <w:i/>
                    </w:rPr>
                    <w:t xml:space="preserve"> “Innenfor området skal det plasseres et anker som referanse til områdets maritime historie”. </w:t>
                  </w:r>
                </w:p>
                <w:p>
                  <w:pPr>
                    <w:spacing w:after="160"/>
                  </w:pPr>
                  <w:r>
                    <w:rPr>
                      <w:b/>
                    </w:rPr>
                    <w:t xml:space="preserve">2.5 </w:t>
                  </w:r>
                  <w:r>
                    <w:t xml:space="preserve">§ 3.10 Støy tilføyes: “</w:t>
                  </w:r>
                  <w:r>
                    <w:rPr>
                      <w:i/>
                    </w:rPr>
                    <w:t xml:space="preserve">Service og arbeid på båter som utføres utendørs innenfor område SH4 (marina) skal bare foregå i tidsrommet mellom kl. 08.00 og 17.00. Ved beredskapssituasjoner opphører tidsbegrensningen”.</w:t>
                  </w:r>
                </w:p>
                <w:p>
                  <w:pPr>
                    <w:spacing w:after="160"/>
                  </w:pPr>
                  <w:r>
                    <w:rPr>
                      <w:b/>
                    </w:rPr>
                    <w:t xml:space="preserve">2.6 </w:t>
                  </w:r>
                  <w:r>
                    <w:t xml:space="preserve">§ 3.7 Lekeplasser tilføyes: </w:t>
                  </w:r>
                  <w:r>
                    <w:rPr>
                      <w:i/>
                    </w:rPr>
                    <w:t xml:space="preserve">"områdelekeplassen skal utformes slik at de mest støyende aktivitetene, som ballspill og utstyr på harde dekker, plasseres lengst mulig fra boligbebyggelsen og, der det er praktisk mulig, på støydempende underlag.»</w:t>
                  </w:r>
                </w:p>
                <w:p>
                  <w:pPr>
                    <w:spacing w:after="160"/>
                  </w:pPr>
                  <w:r>
                    <w:rPr>
                      <w:b/>
                    </w:rPr>
                    <w:t xml:space="preserve">2.7 </w:t>
                  </w:r>
                  <w:r>
                    <w:t xml:space="preserve">§ 3.10 Støy tilføyes: «Ved vurdering av behovet for stille side skal summen av støy fra trafikk, områdelekeplassen og marinaen regnes med.»</w:t>
                  </w:r>
                </w:p>
                <w:p>
                  <w:pPr>
                    <w:spacing w:after="160"/>
                  </w:pPr>
                  <w:r>
                    <w:rPr>
                      <w:b/>
                    </w:rPr>
                    <w:t xml:space="preserve">2.8 </w:t>
                  </w:r>
                  <w:r>
                    <w:t xml:space="preserve">§ 10.1 Dokumentasjonskrav tilføyes:  “Dokumentasjon som viser at boliger tilfredsstiller støykrav iht. T-1442, inkludert støy fra områdelekeplass (LEK) og næringsvirksomhet i KBA”. </w:t>
                  </w:r>
                </w:p>
                <w:p>
                  <w:pPr>
                    <w:spacing w:after="160"/>
                  </w:pPr>
                  <w:r>
                    <w:rPr>
                      <w:b/>
                    </w:rPr>
                    <w:t xml:space="preserve">2.9</w:t>
                  </w:r>
                  <w:r>
                    <w:t xml:space="preserve"> § 3.4</w:t>
                  </w:r>
                  <w:r>
                    <w:rPr>
                      <w:i/>
                    </w:rPr>
                    <w:t xml:space="preserve"> </w:t>
                  </w:r>
                  <w:r>
                    <w:t xml:space="preserve">Parkering</w:t>
                  </w:r>
                  <w:r>
                    <w:rPr>
                      <w:i/>
                    </w:rPr>
                    <w:t xml:space="preserve"> </w:t>
                  </w:r>
                  <w:r>
                    <w:t xml:space="preserve"> tilføyes: Innenfor planområdet tillates maksimalt 155 utendørs parkeringsplasser. </w:t>
                  </w:r>
                </w:p>
                <w:p>
                  <w:pPr>
                    <w:spacing w:after="160"/>
                  </w:pPr>
                  <w:r>
                    <w:rPr>
                      <w:b/>
                    </w:rPr>
                    <w:t xml:space="preserve">2.10 </w:t>
                  </w:r>
                  <w:r>
                    <w:t xml:space="preserve">I</w:t>
                  </w:r>
                  <w:r>
                    <w:rPr>
                      <w:b/>
                    </w:rPr>
                    <w:t xml:space="preserve"> </w:t>
                  </w:r>
                  <w:r>
                    <w:t xml:space="preserve">§ 7.3 Småbåthavn strykes: "Det tillates kunde og ansattparkering for virksomhetene innenfor tilgrensende felt KBA. </w:t>
                  </w:r>
                </w:p>
                <w:p>
                  <w:pPr>
                    <w:spacing w:after="160"/>
                  </w:pPr>
                  <w:r>
                    <w:rPr>
                      <w:b/>
                    </w:rPr>
                    <w:t xml:space="preserve">2.11 </w:t>
                  </w:r>
                  <w:r>
                    <w:t xml:space="preserve">§§ 4.1 og 4.2 Blokkbebyggelse (BB1 og BB2) tilføyes: “Bebyggelsen skal ha felles takterrasse, aktivitetsrom og gjesteleilighet".</w:t>
                  </w:r>
                </w:p>
                <w:p>
                  <w:pPr>
                    <w:spacing w:after="160"/>
                  </w:pPr>
                  <w:r>
                    <w:rPr>
                      <w:b/>
                    </w:rPr>
                    <w:t xml:space="preserve">2.12 </w:t>
                  </w:r>
                  <w:r>
                    <w:t xml:space="preserve">§ 5.8 Parkering (P1) tilføyes:</w:t>
                  </w:r>
                  <w:r>
                    <w:rPr>
                      <w:i/>
                    </w:rPr>
                    <w:t xml:space="preserve"> “P1 skal være offentlig”. </w:t>
                  </w:r>
                </w:p>
                <w:p>
                  <w:pPr>
                    <w:spacing w:after="160"/>
                  </w:pPr>
                  <w:r>
                    <w:rPr>
                      <w:b/>
                    </w:rPr>
                    <w:t xml:space="preserve">2.13 </w:t>
                  </w:r>
                  <w:r>
                    <w:t xml:space="preserve">§  7.1 Småbåthavn (SH1 og SH2) tilføyes: “Innenfor området skal det etableres anlegg for tømming av båtseptik. Anlegget skal være lett tilgjengelig for større fritidsbåter”.</w:t>
                  </w:r>
                </w:p>
                <w:p>
                  <w:pPr>
                    <w:spacing w:after="160"/>
                  </w:pPr>
                  <w:r>
                    <w:t xml:space="preserve"> </w:t>
                  </w:r>
                </w:p>
                <w:p>
                  <w:pPr>
                    <w:spacing w:after="160"/>
                  </w:pPr>
                  <w:r>
                    <w:t xml:space="preserve">Nytt punkt 2.14 (erstatter foreslått punkt)</w:t>
                  </w:r>
                </w:p>
                <w:p>
                  <w:pPr>
                    <w:spacing w:after="160"/>
                  </w:pPr>
                  <w:r>
                    <w:t xml:space="preserve">Ny § 10.4 Før det gis brukstillatelse for felt SH1 eller SH2 skal tømmeanlegg for båtseptik være opparbeidet.</w:t>
                  </w:r>
                </w:p>
                <w:p>
                  <w:pPr>
                    <w:spacing w:after="160"/>
                  </w:pPr>
                  <w:r>
                    <w:t xml:space="preserve"> </w:t>
                  </w:r>
                </w:p>
                <w:p>
                  <w:pPr>
                    <w:spacing w:after="160"/>
                  </w:pPr>
                  <w:r>
                    <w:rPr>
                      <w:b/>
                    </w:rPr>
                    <w:t xml:space="preserve">2.15</w:t>
                  </w:r>
                  <w:r>
                    <w:t xml:space="preserve"> I § 3.1 Estetisk utforming strykes </w:t>
                  </w:r>
                  <w:r>
                    <w:rPr>
                      <w:i/>
                    </w:rPr>
                    <w:t xml:space="preserve">“boligbebyggelsen skal ha utvendig forblenning i tegl; lys eller slemmet som hovedmateriale”</w:t>
                  </w:r>
                  <w:r>
                    <w:t xml:space="preserve"> og erstattes med:</w:t>
                  </w:r>
                  <w:r>
                    <w:rPr>
                      <w:i/>
                    </w:rPr>
                    <w:t xml:space="preserve"> “Boligbebyggelsen skal ha utvendig forblending av lys tegl. Teglsteinens estetiske kvaliteter skal vektlegges i totalvurderingen av byggets arkitektur. Materialvalg skal dokumenteres med fysiske prøver og/eller fotorealistiske referanse”.</w:t>
                  </w:r>
                </w:p>
                <w:p>
                  <w:pPr>
                    <w:spacing w:after="160"/>
                  </w:pPr>
                  <w:r>
                    <w:rPr>
                      <w:b/>
                    </w:rPr>
                    <w:t xml:space="preserve">2.16</w:t>
                  </w:r>
                  <w:r>
                    <w:t xml:space="preserve"> § 10.1, Dokumentasjonskrav tilføyes nytt punkt: </w:t>
                  </w:r>
                  <w:r>
                    <w:rPr>
                      <w:i/>
                    </w:rPr>
                    <w:t xml:space="preserve">"Materialprøve eller fotorealistiske referanser som viser valg av teglstein til fasade jf. § 3.1"</w:t>
                  </w:r>
                  <w:r>
                    <w:t xml:space="preserve">. </w:t>
                  </w:r>
                </w:p>
                <w:p>
                  <w:pPr>
                    <w:spacing w:after="160"/>
                  </w:pPr>
                  <w:r>
                    <w:rPr>
                      <w:b/>
                    </w:rPr>
                    <w:t xml:space="preserve">2.17 </w:t>
                  </w:r>
                  <w:r>
                    <w:t xml:space="preserve">§ 3.4 Parkering tilføyes: </w:t>
                  </w:r>
                  <w:r>
                    <w:rPr>
                      <w:i/>
                    </w:rPr>
                    <w:t xml:space="preserve">“Innenfor BB1 og innenfor BB2 skal det opparbeides 6 parkeringsplasser som skal være forbeholdt gjester”.</w:t>
                  </w:r>
                </w:p>
                <w:p>
                  <w:pPr>
                    <w:spacing w:after="160"/>
                  </w:pPr>
                  <w:r>
                    <w:t xml:space="preserve"> </w:t>
                  </w:r>
                </w:p>
                <w:p>
                  <w:pPr>
                    <w:spacing w:after="160"/>
                  </w:pPr>
                  <w:r>
                    <w:t xml:space="preserve">Nytt punkt 2.18</w:t>
                  </w:r>
                </w:p>
                <w:p>
                  <w:pPr>
                    <w:spacing w:after="160"/>
                  </w:pPr>
                  <w:r>
                    <w:t xml:space="preserve">§ 10.3 Igangsettingstillatelse (felt BB2) tilføyes: forlengelse av kai frem til O_GS1</w:t>
                  </w:r>
                </w:p>
                <w:p>
                  <w:pPr>
                    <w:spacing w:after="160"/>
                  </w:pPr>
                  <w:r>
                    <w:rPr>
                      <w:b/>
                    </w:rPr>
                    <w:t xml:space="preserve"> </w:t>
                  </w:r>
                </w:p>
              </w:sdtContent>
            </w:sdt>
            <w:p w:rsidRPr="00853B6B" w:rsidR="0092700B" w:rsidP="003E7097" w:rsidRDefault="00453644" w14:paraId="51AA9252" w14:textId="77777777"/>
          </w:sdtContent>
        </w:sdt>
        <w:p w:rsidR="006711C8" w:rsidP="006711C8" w:rsidRDefault="006711C8" w14:paraId="17BC3E0B" w14:textId="77777777"/>
        <w:p w:rsidR="009D0891" w:rsidP="006711C8" w:rsidRDefault="009D0891" w14:paraId="2BA4DC7A" w14:textId="77777777">
          <w:r>
            <w:br w:type="page"/>
          </w:r>
        </w:p>
        <w:sdt>
          <w:sdtPr>
            <w:alias w:val="IngressTekst"/>
            <w:tag w:val="IngressTekst"/>
            <w:id w:val="-456796318"/>
          </w:sdtPr>
          <w:sdtEndPr/>
          <w:sdtContent>
            <w:p>
              <w:pPr>
                <w:spacing w:after="160"/>
              </w:pPr>
              <w:r>
                <w:rPr>
                  <w:b/>
                </w:rPr>
                <w:t xml:space="preserve">Sammendrag:</w:t>
              </w:r>
            </w:p>
            <w:p>
              <w:pPr>
                <w:spacing w:after="160"/>
              </w:pPr>
              <w:r>
                <w:rPr>
                  <w:b/>
                </w:rPr>
                <w:t xml:space="preserve">1. Sammendrag:</w:t>
              </w:r>
              <w:r>
                <w:br/>
              </w:r>
              <w:r>
                <w:t xml:space="preserve">KB Arkitekter as har, på vegne av Jarlsø Eiendom as, fremmet forslag til detaljregulering av Jarlsø nord. Planen fremlegges nå for endelig vedtak i kommunestyret. </w:t>
              </w:r>
              <w:r>
                <w:br/>
              </w:r>
              <w:r>
                <w:t xml:space="preserve">Hensikten med planen er å legge til rette for videre utbygging av Jarlsø med boliger, næringsarealer og marina, innenfor rammene av kommuneplanen og tidligere byggetrinn. Planen åpner for om lag 60 boenheter, kontor- og næringslokaler samt oppgradering av friområder, turvei og småbåthavn.</w:t>
              </w:r>
            </w:p>
            <w:p>
              <w:pPr>
                <w:spacing w:after="160"/>
              </w:pPr>
              <w:r>
                <w:t xml:space="preserve">Planområdet er på ca. 30 dekar og ligger på den nordligste delen av Jarlsø. Området er delvis bebygd med næringsbygg, kai og parkeringsarealer, og grenser mot sjøen i nord og vest. I sør og øst ligger eksisterende boligområder fra tidligere byggetrinn («Innseilingen 2» og «Jarlsø torg»). Terrenget er flatt og åpent, med stor eksponering mot sjøen, broen og innseilingen til Tønsberg.</w:t>
              </w:r>
              <w:r>
                <w:br/>
              </w:r>
              <w:r>
                <w:t xml:space="preserve">Området er allerede regulert som del av Jarlsø byggetrinn 5, og planforslaget viderefører i hovedsak gjeldende strukturer for infrastruktur, grøntområder og arealformål, men med justert arealbruk og byggehøyder.</w:t>
              </w:r>
            </w:p>
            <w:p>
              <w:pPr>
                <w:spacing w:after="160"/>
              </w:pPr>
              <w:r>
                <w:t xml:space="preserve">Planforslaget ble vedtatt lagt ut til offentlig ettersyn av Utvalg for plan og bygg (UPB) i møte 23.06.2025, sak 084/25.</w:t>
              </w:r>
              <w:r>
                <w:br/>
              </w:r>
              <w:r>
                <w:t xml:space="preserve">Det ble vedtatt at følgende forhold skulle vurderes nærmere og eventuelt endres i reguleringsplanen til sluttbehandlingen. </w:t>
              </w:r>
            </w:p>
            <w:p>
              <w:pPr>
                <w:pStyle w:val="ListParagraph"/>
                <w:numPr>
                  <w:ilvl w:val="0"/>
                  <w:numId w:val="5"/>
                </w:numPr>
                <w:spacing w:after="160"/>
              </w:pPr>
              <w:r>
                <w:t xml:space="preserve">Krav til offentlige forbindelser og oppholdsarealer.</w:t>
              </w:r>
            </w:p>
            <w:p>
              <w:pPr>
                <w:pStyle w:val="ListParagraph"/>
                <w:numPr>
                  <w:ilvl w:val="0"/>
                  <w:numId w:val="5"/>
                </w:numPr>
                <w:spacing w:after="160"/>
              </w:pPr>
              <w:r>
                <w:t xml:space="preserve">Krav til utforming av bebyggelsen, særlig balkonger.</w:t>
              </w:r>
            </w:p>
            <w:p>
              <w:pPr>
                <w:pStyle w:val="ListParagraph"/>
                <w:numPr>
                  <w:ilvl w:val="0"/>
                  <w:numId w:val="5"/>
                </w:numPr>
                <w:spacing w:after="160"/>
              </w:pPr>
              <w:r>
                <w:t xml:space="preserve">Bruk av historiske og identitetsskapende referanser i arkitekturen og på uteområdene.</w:t>
              </w:r>
            </w:p>
            <w:p>
              <w:pPr>
                <w:pStyle w:val="ListParagraph"/>
                <w:numPr>
                  <w:ilvl w:val="0"/>
                  <w:numId w:val="5"/>
                </w:numPr>
                <w:spacing w:after="160"/>
              </w:pPr>
              <w:r>
                <w:t xml:space="preserve">Regulering av støy fra marinaen og områdelekeplassen.</w:t>
              </w:r>
            </w:p>
            <w:p>
              <w:pPr>
                <w:pStyle w:val="ListParagraph"/>
                <w:numPr>
                  <w:ilvl w:val="0"/>
                  <w:numId w:val="5"/>
                </w:numPr>
                <w:spacing w:after="160"/>
              </w:pPr>
              <w:r>
                <w:t xml:space="preserve">Krav til overvannshåndtering.</w:t>
              </w:r>
            </w:p>
            <w:p>
              <w:pPr>
                <w:pStyle w:val="ListParagraph"/>
                <w:numPr>
                  <w:ilvl w:val="0"/>
                  <w:numId w:val="5"/>
                </w:numPr>
                <w:spacing w:after="160"/>
              </w:pPr>
              <w:r>
                <w:t xml:space="preserve">Begrensning av parkeringsdekning og andre tiltak som kan redusere personbiltrafikk.</w:t>
              </w:r>
            </w:p>
            <w:p>
              <w:pPr>
                <w:pStyle w:val="ListParagraph"/>
                <w:numPr>
                  <w:ilvl w:val="0"/>
                  <w:numId w:val="5"/>
                </w:numPr>
                <w:spacing w:after="160"/>
              </w:pPr>
              <w:r>
                <w:t xml:space="preserve">Krav til innendørs fellesarealer.</w:t>
              </w:r>
            </w:p>
            <w:p>
              <w:pPr>
                <w:pStyle w:val="ListParagraph"/>
                <w:numPr>
                  <w:ilvl w:val="0"/>
                  <w:numId w:val="5"/>
                </w:numPr>
                <w:spacing w:after="160"/>
              </w:pPr>
              <w:r>
                <w:t xml:space="preserve">Om vei langs boligblokk i øst (KV4 og GS4) skal være felles.</w:t>
              </w:r>
            </w:p>
            <w:p>
              <w:pPr>
                <w:pStyle w:val="ListParagraph"/>
                <w:numPr>
                  <w:ilvl w:val="0"/>
                  <w:numId w:val="5"/>
                </w:numPr>
                <w:spacing w:after="160"/>
              </w:pPr>
              <w:r>
                <w:t xml:space="preserve">Om parkeringsplass i vest (P1) skal være offentlig.</w:t>
              </w:r>
            </w:p>
            <w:p>
              <w:pPr>
                <w:pStyle w:val="ListParagraph"/>
                <w:numPr>
                  <w:ilvl w:val="0"/>
                  <w:numId w:val="5"/>
                </w:numPr>
                <w:spacing w:after="160"/>
              </w:pPr>
              <w:r>
                <w:t xml:space="preserve">Om småbåthavnen skal være tilgjengelig for en større brukergruppe.</w:t>
              </w:r>
            </w:p>
            <w:p>
              <w:pPr>
                <w:pStyle w:val="ListParagraph"/>
                <w:numPr>
                  <w:ilvl w:val="0"/>
                  <w:numId w:val="5"/>
                </w:numPr>
                <w:spacing w:after="160"/>
              </w:pPr>
              <w:r>
                <w:t xml:space="preserve">Krav om mottaksanlegg for båtseptik i småbåthavnen.</w:t>
              </w:r>
            </w:p>
            <w:p>
              <w:pPr>
                <w:pStyle w:val="ListParagraph"/>
                <w:numPr>
                  <w:ilvl w:val="0"/>
                  <w:numId w:val="5"/>
                </w:numPr>
                <w:spacing w:after="160"/>
              </w:pPr>
              <w:r>
                <w:t xml:space="preserve">Krav til utforming, materialbruk og farger på den nordlige boligblokken.</w:t>
              </w:r>
            </w:p>
            <w:p>
              <w:pPr>
                <w:pStyle w:val="ListParagraph"/>
                <w:numPr>
                  <w:ilvl w:val="0"/>
                  <w:numId w:val="5"/>
                </w:numPr>
                <w:spacing w:after="160"/>
              </w:pPr>
              <w:r>
                <w:t xml:space="preserve">Mulighet for parkeringsplass til hjemmetjenesten.</w:t>
              </w:r>
            </w:p>
            <w:p>
              <w:pPr>
                <w:spacing w:after="160"/>
              </w:pPr>
              <w:r>
                <w:t xml:space="preserve">Forslagsstiller har kommentert vedtakspunktene og kommet med innspill til endringer. Forslagsstiller har også framlagt nye illustrasjoner, som viser den planlagte bebyggelsen i nær- og fjernvirkning. </w:t>
              </w:r>
              <w:r>
                <w:br/>
              </w:r>
              <w:r>
                <w:t xml:space="preserve"> </w:t>
              </w:r>
            </w:p>
            <w:p>
              <w:pPr>
                <w:spacing w:after="160"/>
              </w:pPr>
              <w:r>
                <w:t xml:space="preserve">Planforslaget lå ute til offentlig ettersyn i perioden 25.06.2025-30.08.2025. Noen høringsuttalelser ble ettersendt.</w:t>
              </w:r>
              <w:r>
                <w:br/>
              </w:r>
              <w:r>
                <w:t xml:space="preserve">Det kom inn 12 uttalelser fra følgende:</w:t>
              </w:r>
            </w:p>
            <w:p>
              <w:pPr>
                <w:pStyle w:val="ListParagraph"/>
                <w:numPr>
                  <w:ilvl w:val="0"/>
                  <w:numId w:val="6"/>
                </w:numPr>
                <w:spacing w:after="160"/>
              </w:pPr>
              <w:r>
                <w:t xml:space="preserve">Statsforvalteren i Vestfold og Telemark (SFVT)</w:t>
              </w:r>
            </w:p>
            <w:p>
              <w:pPr>
                <w:pStyle w:val="ListParagraph"/>
                <w:numPr>
                  <w:ilvl w:val="0"/>
                  <w:numId w:val="6"/>
                </w:numPr>
                <w:spacing w:after="160"/>
              </w:pPr>
              <w:r>
                <w:t xml:space="preserve">Norges vassdrags- og energidirektorat (NVE)</w:t>
              </w:r>
            </w:p>
            <w:p>
              <w:pPr>
                <w:pStyle w:val="ListParagraph"/>
                <w:numPr>
                  <w:ilvl w:val="0"/>
                  <w:numId w:val="6"/>
                </w:numPr>
                <w:spacing w:after="160"/>
              </w:pPr>
              <w:r>
                <w:t xml:space="preserve">Vestfold fylkeskommune (VFK)</w:t>
              </w:r>
            </w:p>
            <w:p>
              <w:pPr>
                <w:pStyle w:val="ListParagraph"/>
                <w:numPr>
                  <w:ilvl w:val="0"/>
                  <w:numId w:val="6"/>
                </w:numPr>
                <w:spacing w:after="160"/>
              </w:pPr>
              <w:r>
                <w:t xml:space="preserve">Lede</w:t>
              </w:r>
            </w:p>
            <w:p>
              <w:pPr>
                <w:pStyle w:val="ListParagraph"/>
                <w:numPr>
                  <w:ilvl w:val="0"/>
                  <w:numId w:val="6"/>
                </w:numPr>
                <w:spacing w:after="160"/>
              </w:pPr>
              <w:r>
                <w:t xml:space="preserve">Vesar</w:t>
              </w:r>
            </w:p>
            <w:p>
              <w:pPr>
                <w:pStyle w:val="ListParagraph"/>
                <w:numPr>
                  <w:ilvl w:val="0"/>
                  <w:numId w:val="6"/>
                </w:numPr>
                <w:spacing w:after="160"/>
              </w:pPr>
              <w:r>
                <w:t xml:space="preserve">Husvik Vel</w:t>
              </w:r>
            </w:p>
            <w:p>
              <w:pPr>
                <w:pStyle w:val="ListParagraph"/>
                <w:numPr>
                  <w:ilvl w:val="0"/>
                  <w:numId w:val="6"/>
                </w:numPr>
                <w:spacing w:after="160"/>
              </w:pPr>
              <w:r>
                <w:t xml:space="preserve">Naboer i Jarlsøveien 35 og nærliggende eiendommer</w:t>
              </w:r>
            </w:p>
            <w:p>
              <w:pPr>
                <w:pStyle w:val="ListParagraph"/>
                <w:numPr>
                  <w:ilvl w:val="0"/>
                  <w:numId w:val="6"/>
                </w:numPr>
                <w:spacing w:after="160"/>
              </w:pPr>
              <w:r>
                <w:t xml:space="preserve">Inger-Lise Krohn Olsen og Gunnar Olsen</w:t>
              </w:r>
            </w:p>
            <w:p>
              <w:pPr>
                <w:pStyle w:val="ListParagraph"/>
                <w:numPr>
                  <w:ilvl w:val="0"/>
                  <w:numId w:val="6"/>
                </w:numPr>
                <w:spacing w:after="160"/>
              </w:pPr>
              <w:r>
                <w:t xml:space="preserve">Grete og Arne Harald Christensen</w:t>
              </w:r>
            </w:p>
            <w:p>
              <w:pPr>
                <w:pStyle w:val="ListParagraph"/>
                <w:numPr>
                  <w:ilvl w:val="0"/>
                  <w:numId w:val="6"/>
                </w:numPr>
                <w:spacing w:after="160"/>
              </w:pPr>
              <w:r>
                <w:t xml:space="preserve">Kristin Holte Haug</w:t>
              </w:r>
            </w:p>
            <w:p>
              <w:pPr>
                <w:pStyle w:val="ListParagraph"/>
                <w:numPr>
                  <w:ilvl w:val="0"/>
                  <w:numId w:val="6"/>
                </w:numPr>
                <w:spacing w:after="160"/>
              </w:pPr>
              <w:r>
                <w:t xml:space="preserve">Kato Nygård</w:t>
              </w:r>
            </w:p>
            <w:p>
              <w:pPr>
                <w:pStyle w:val="ListParagraph"/>
                <w:numPr>
                  <w:ilvl w:val="0"/>
                  <w:numId w:val="6"/>
                </w:numPr>
                <w:spacing w:after="160"/>
              </w:pPr>
              <w:r>
                <w:t xml:space="preserve">Jon og Bjørn Stian Lunden</w:t>
              </w:r>
            </w:p>
            <w:p>
              <w:pPr>
                <w:spacing w:after="160"/>
              </w:pPr>
              <w:r>
                <w:t xml:space="preserve">Offentlige høringsinstanser påpeker i hovedsak forhold knyttet til </w:t>
              </w:r>
              <w:r>
                <w:rPr>
                  <w:b/>
                </w:rPr>
                <w:t xml:space="preserve">s</w:t>
              </w:r>
              <w:r>
                <w:t xml:space="preserve">tøy, overvann, flom, teknisk infrastruktur og lokalhistoriske kulturminner. De fleste uttalelsene er av generell karakter. </w:t>
              </w:r>
              <w:r>
                <w:br/>
              </w:r>
              <w:r>
                <w:t xml:space="preserve">Naboene uttrykker bekymring for byggehøyder, fjernvirkning, tap av sol og utsikt, trafikk og privatisering av kyststien.</w:t>
              </w:r>
            </w:p>
            <w:p>
              <w:pPr>
                <w:spacing w:after="160"/>
              </w:pPr>
              <w:r>
                <w:t xml:space="preserve">Kommunedirektøren har vurdert uttalelsene og de 13 vurderingstemaene fra vedtaket og foreslått endringer i reguleringsplanen. Ingen av endringene kommunedirektøren foreslår har en karakter som tilsier at planen må ut på en ny høring. </w:t>
              </w:r>
            </w:p>
            <w:p>
              <w:pPr>
                <w:spacing w:after="160"/>
              </w:pPr>
              <w:r>
                <w:t xml:space="preserve">Kommunedirektøren anbefaler at detaljregulering for Jarlsø nord, planID 3905 20240243, vedtas med de endringene som fremgår av kommunedirektørens innstilling.</w:t>
              </w:r>
            </w:p>
            <w:p>
              <w:pPr>
                <w:spacing w:after="160"/>
              </w:pPr>
              <w:r>
                <w:t xml:space="preserve"> </w:t>
              </w:r>
            </w:p>
          </w:sdtContent>
        </w:sdt>
        <w:p w:rsidR="006711C8" w:rsidP="00026766" w:rsidRDefault="006711C8" w14:paraId="308ACC41" w14:textId="77777777"/>
        <w:sdt>
          <w:sdtPr>
            <w:rPr>
              <w:rFonts w:ascii="Calibri" w:hAnsi="Calibri"/>
            </w:rPr>
            <w:alias w:val="SaksVedlegg"/>
            <w:tag w:val="SaksVedlegg"/>
            <w:id w:val="1638527878"/>
            <w:placeholder>
              <w:docPart w:val="EC361D13B4734EDE9670EE105EB5127A"/>
            </w:placeholder>
            <w:showingPlcHdr/>
          </w:sdtPr>
          <w:sdtEndPr/>
          <w:sdtContent>
            <w:tbl>
              <w:tblPr>
                <w:tblStyle w:val="Tabellrutenet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620" w:firstRow="1" w:lastRow="0" w:firstColumn="0" w:lastColumn="0" w:noHBand="1" w:noVBand="1"/>
              </w:tblPr>
              <w:tblGrid>
                <w:gridCol w:w="9070"/>
              </w:tblGrid>
              <w:tr w:rsidRPr="00853B6B" w:rsidR="006711C8" w:rsidTr="001271AF" w14:paraId="1259A899" w14:textId="77777777">
                <w:trPr>
                  <w:tblHeader/>
                </w:trPr>
                <w:tc>
                  <w:tcPr>
                    <w:tcW w:w="9158" w:type="dxa"/>
                  </w:tcPr>
                  <w:p w:rsidRPr="00853B6B" w:rsidR="006711C8" w:rsidP="001271AF" w:rsidRDefault="006711C8" w14:paraId="57CA98ED" w14:textId="77777777">
                    <w:r w:rsidRPr="009D0891">
                      <w:rPr>
                        <w:b/>
                        <w:bCs/>
                      </w:rPr>
                      <w:t>Vedlegg:</w:t>
                    </w:r>
                  </w:p>
                </w:tc>
              </w:tr>
              <w:tr w:rsidRPr="00853B6B" w:rsidR="006711C8" w:rsidTr="001271AF" w14:paraId="326A7516" w14:textId="77777777">
                <w:tc>
                  <w:tcPr>
                    <w:tcW w:w="9158" w:type="dxa"/>
                  </w:tcPr>
                  <w:p w:rsidRPr="00853B6B" w:rsidR="006711C8" w:rsidP="001271AF" w:rsidRDefault="00453644" w14:paraId="14A5A9A9" w14:textId="77777777">
                    <w:sdt>
                      <w:sdtPr>
                        <w:alias w:val="Tittel"/>
                        <w:tag w:val="Tittel"/>
                        <w:id w:val="-104889549"/>
                      </w:sdtPr>
                      <w:sdtEndPr/>
                      <w:sdtContent>
                        <w:r w:rsidRPr="00853B6B" w:rsidR="006711C8">
                          <w:t xml:space="preserve">Detaljregulering for Jarlsø nord - planID 3905 20240243 - sluttbehandling</w:t>
                        </w:r>
                      </w:sdtContent>
                    </w:sdt>
                  </w:p>
                </w:tc>
              </w:tr>
            </w:tbl>
            <w:p w:rsidR="006711C8" w:rsidP="006711C8" w:rsidRDefault="00453644" w14:paraId="391AABC7" w14:textId="77777777"/>
          </w:sdtContent>
        </w:sdt>
        <w:sdt>
          <w:sdtPr>
            <w:alias w:val="SaksTekst"/>
            <w:tag w:val="SaksTekst"/>
            <w:id w:val="-1309477531"/>
          </w:sdtPr>
          <w:sdtEndPr/>
          <w:sdtContent>
            <w:p>
              <w:pPr>
                <w:spacing w:after="160"/>
              </w:pPr>
              <w:r>
                <w:t xml:space="preserve"> </w:t>
              </w:r>
            </w:p>
            <w:p>
              <w:pPr>
                <w:spacing w:after="160"/>
              </w:pPr>
              <w:r>
                <w:t xml:space="preserve"> </w:t>
              </w:r>
            </w:p>
            <w:p>
              <w:pPr>
                <w:spacing w:after="160"/>
              </w:pPr>
              <w:r>
                <w:rPr>
                  <w:b/>
                </w:rPr>
                <w:t xml:space="preserve">2. Bakgrunn for saken</w:t>
              </w:r>
            </w:p>
            <w:p>
              <w:pPr>
                <w:spacing w:after="160"/>
              </w:pPr>
              <w:r>
                <w:t xml:space="preserve">Forslag til detaljregulering av Jarlsø nord har ligget ute til høring og offentlig ettersyn, jf. vedtak fattet av Utvalg for plan og bygg (UPB) i møte 23.06.2025, sak 084/25.</w:t>
              </w:r>
              <w:r>
                <w:br/>
              </w:r>
              <w:r>
                <w:t xml:space="preserve">Saken fremmes nå til sluttbehandling i kommunestyret.</w:t>
              </w:r>
            </w:p>
            <w:p>
              <w:pPr>
                <w:spacing w:after="160"/>
              </w:pPr>
              <w:r>
                <w:t xml:space="preserve">Saksfremlegget følger opp UPBs vedtak fra første gangs behandling, samt innkomne merknader og forslag til løsninger.</w:t>
              </w:r>
            </w:p>
            <w:p>
              <w:pPr>
                <w:spacing w:after="160"/>
              </w:pPr>
              <w:r>
                <w:t xml:space="preserve">Saksfremlegg fra første gangs behandling med planstatus, faktagrunnlag og planbeskrivelse ligger som vedlegg. Kommunedirektøren henviser til dette for utfyllende vurderinger og beskrivelser av planforslaget og konsekvenser.</w:t>
              </w:r>
              <w:r>
                <w:rPr>
                  <w:color w:val="000000"/>
                </w:rPr>
                <w:t xml:space="preserve"> </w:t>
              </w:r>
            </w:p>
            <w:p>
              <w:pPr>
                <w:spacing w:after="160"/>
              </w:pPr>
              <w:r>
                <w:t xml:space="preserve"> </w:t>
              </w:r>
            </w:p>
            <w:p>
              <w:pPr>
                <w:spacing w:after="160"/>
              </w:pPr>
              <w:r>
                <w:rPr>
                  <w:b/>
                </w:rPr>
                <w:t xml:space="preserve">3. Kortversjon fra første gangs behandling:</w:t>
              </w:r>
            </w:p>
            <w:p>
              <w:pPr>
                <w:spacing w:after="160"/>
              </w:pPr>
              <w:r>
                <w:rPr>
                  <w:i/>
                </w:rPr>
                <w:t xml:space="preserve">Utvalget skal i denne saken ta stilling til om planforslag for Jarlsø nord skal fremmes. Planforslaget legger til rette for oppføring av ny boligbebyggelse, etablering av parkeringsplasser og opparbeidelse av grøntområder og offentlige forbindelser. Forslaget viderefører hovedrammene i gjeldende regulering av marinaen og småbåthavnen.</w:t>
              </w:r>
            </w:p>
            <w:p>
              <w:pPr>
                <w:spacing w:after="160"/>
              </w:pPr>
              <w:r>
                <w:rPr>
                  <w:i/>
                </w:rPr>
                <w:t xml:space="preserve">Planforslaget er stort sett i tråd med arealformålene i kommuneplanen, men parkeringsplassen vest for rundkjøringen - som allerede er etablert - reguleres om fra boligformål til en parkeringsplass og et grøntområde som blir tilgjengelig for besøkende til øya. Deler av boligarealet sør i planområdet erstattes av en områdelekeplass og en mindre parkeringsplass. Det foreslås også at friområdet i nordøst, utvides noe mot marinaen.</w:t>
              </w:r>
            </w:p>
            <w:p>
              <w:pPr>
                <w:spacing w:after="160"/>
              </w:pPr>
              <w:r>
                <w:rPr>
                  <w:i/>
                </w:rPr>
                <w:t xml:space="preserve">Saken reiser spørsmål om de spesielle landskapskvalitetene, friluftsinteressene og natur- og kulturverdiene som gjør seg gjeldende i strandsonen, blir ivaretatt. Den nordlige boligblokken planlegges med én etasje mer enn sammenlignbar bebyggelse i strandsonen på Jarlsø. Etter kommunedirektørens vurdering vil dette gi en negativ landskapsvirkning</w:t>
              </w:r>
              <w:r>
                <w:rPr>
                  <w:b/>
                  <w:i/>
                </w:rPr>
                <w:t xml:space="preserve">,</w:t>
              </w:r>
              <w:r>
                <w:rPr>
                  <w:i/>
                </w:rPr>
                <w:t xml:space="preserve"> selv om bygningen trappes ned mot øst og vest.</w:t>
              </w:r>
            </w:p>
            <w:p>
              <w:pPr>
                <w:spacing w:after="160"/>
              </w:pPr>
              <w:r>
                <w:rPr>
                  <w:i/>
                </w:rPr>
                <w:t xml:space="preserve">Planforslaget legger til rette for en offentlig forbindelse over kaiområdet i nord. Før sluttbehandling bør det vurderes om mindre justeringer i planforslaget er nødvendig for å sikre gode kvaliteter på denne forbindelsen og andre rekreasjonsområder. Det bør også vurderes om kaiområdet kan utvikles med historiske elementer fra næringsvirkrsomheten og kystkulturen på Jarlsø.</w:t>
              </w:r>
            </w:p>
            <w:p>
              <w:pPr>
                <w:spacing w:after="160"/>
              </w:pPr>
              <w:r>
                <w:rPr>
                  <w:i/>
                </w:rPr>
                <w:t xml:space="preserve">Ut over dette, mener kommunedirektøren at planforslaget i hovedsak ivaretar generelle forventninger til offentlige og private kvaliteter i bolig- og næringsområder. Enkelte forhold bør imidlertid vurderes nærmere og eventuelt endres før sluttbehandling.</w:t>
              </w:r>
            </w:p>
            <w:p>
              <w:pPr>
                <w:spacing w:after="160"/>
              </w:pPr>
              <w:r>
                <w:rPr>
                  <w:i/>
                </w:rPr>
                <w:t xml:space="preserve">Etter en samlet vurdering mener kommunedirektøren at hovedrammene i planforslaget er gode, og at det derfor kan legges ut til offentlig ettersyn i samsvar med innstillingen. Hvis utvalget er uenig i hovedrammene, bør planforslaget ikke fremmes nå, og eventuelt justeres før det tas opp til ny behandling. En alternativ løsning for dette er tatt med i saksfremlegget.</w:t>
              </w:r>
            </w:p>
            <w:p>
              <w:pPr>
                <w:spacing w:after="160"/>
              </w:pPr>
              <w:r>
                <w:t xml:space="preserve"> </w:t>
              </w:r>
            </w:p>
            <w:p>
              <w:pPr>
                <w:spacing w:after="160"/>
              </w:pPr>
              <w:r>
                <w:rPr>
                  <w:b/>
                </w:rPr>
                <w:t xml:space="preserve">4. Rettslig grunnlag:</w:t>
              </w:r>
              <w:r>
                <w:br/>
              </w:r>
              <w:r>
                <w:t xml:space="preserve">Plan- og bygningsloven §§ 12–10, 12-11 og 12-12, behandling og vedtak av reguleringsplan.</w:t>
              </w:r>
              <w:r>
                <w:rPr>
                  <w:color w:val="000000"/>
                </w:rPr>
                <w:t xml:space="preserve"> </w:t>
              </w:r>
            </w:p>
            <w:p>
              <w:pPr>
                <w:spacing w:after="160"/>
              </w:pPr>
              <w:r>
                <w:t xml:space="preserve"> </w:t>
              </w:r>
            </w:p>
            <w:p>
              <w:pPr>
                <w:spacing w:after="160"/>
              </w:pPr>
              <w:r>
                <w:rPr>
                  <w:b/>
                </w:rPr>
                <w:t xml:space="preserve">5. Uttalelser til offentlig ettersyn</w:t>
              </w:r>
            </w:p>
            <w:p>
              <w:pPr>
                <w:spacing w:after="160"/>
              </w:pPr>
              <w:r>
                <w:t xml:space="preserve">Planforslaget lå ute til offentlig ettersyn i perioden 25.06.2025-30.08.2025. Noen høringsuttalelser ble ettersendt.</w:t>
              </w:r>
              <w:r>
                <w:br/>
              </w:r>
              <w:r>
                <w:t xml:space="preserve">Det kom inn 12 uttalelser fra følgende:</w:t>
              </w:r>
            </w:p>
            <w:p>
              <w:pPr>
                <w:pStyle w:val="ListParagraph"/>
                <w:numPr>
                  <w:ilvl w:val="0"/>
                  <w:numId w:val="7"/>
                </w:numPr>
                <w:spacing w:after="160"/>
              </w:pPr>
              <w:r>
                <w:t xml:space="preserve">Statsforvalteren i Vestfold og Telemark (SFVT)</w:t>
              </w:r>
            </w:p>
            <w:p>
              <w:pPr>
                <w:pStyle w:val="ListParagraph"/>
                <w:numPr>
                  <w:ilvl w:val="0"/>
                  <w:numId w:val="7"/>
                </w:numPr>
                <w:spacing w:after="160"/>
              </w:pPr>
              <w:r>
                <w:t xml:space="preserve">Norges vassdrags- og energidirektorat (NVE)</w:t>
              </w:r>
            </w:p>
            <w:p>
              <w:pPr>
                <w:pStyle w:val="ListParagraph"/>
                <w:numPr>
                  <w:ilvl w:val="0"/>
                  <w:numId w:val="7"/>
                </w:numPr>
                <w:spacing w:after="160"/>
              </w:pPr>
              <w:r>
                <w:t xml:space="preserve">Vestfold fylkeskommune (VFK)</w:t>
              </w:r>
            </w:p>
            <w:p>
              <w:pPr>
                <w:pStyle w:val="ListParagraph"/>
                <w:numPr>
                  <w:ilvl w:val="0"/>
                  <w:numId w:val="7"/>
                </w:numPr>
                <w:spacing w:after="160"/>
              </w:pPr>
              <w:r>
                <w:t xml:space="preserve">Lede</w:t>
              </w:r>
            </w:p>
            <w:p>
              <w:pPr>
                <w:pStyle w:val="ListParagraph"/>
                <w:numPr>
                  <w:ilvl w:val="0"/>
                  <w:numId w:val="7"/>
                </w:numPr>
                <w:spacing w:after="160"/>
              </w:pPr>
              <w:r>
                <w:t xml:space="preserve">Vesar</w:t>
              </w:r>
            </w:p>
            <w:p>
              <w:pPr>
                <w:pStyle w:val="ListParagraph"/>
                <w:numPr>
                  <w:ilvl w:val="0"/>
                  <w:numId w:val="7"/>
                </w:numPr>
                <w:spacing w:after="160"/>
              </w:pPr>
              <w:r>
                <w:t xml:space="preserve">Husvik Vel</w:t>
              </w:r>
            </w:p>
            <w:p>
              <w:pPr>
                <w:pStyle w:val="ListParagraph"/>
                <w:numPr>
                  <w:ilvl w:val="0"/>
                  <w:numId w:val="7"/>
                </w:numPr>
                <w:spacing w:after="160"/>
              </w:pPr>
              <w:r>
                <w:t xml:space="preserve">Naboer i Jarlsøveien 35 og nærliggende eiendommer</w:t>
              </w:r>
            </w:p>
            <w:p>
              <w:pPr>
                <w:pStyle w:val="ListParagraph"/>
                <w:numPr>
                  <w:ilvl w:val="0"/>
                  <w:numId w:val="7"/>
                </w:numPr>
                <w:spacing w:after="160"/>
              </w:pPr>
              <w:r>
                <w:t xml:space="preserve">Inger-Lise Krohn Olsen og Gunnar Olsen</w:t>
              </w:r>
            </w:p>
            <w:p>
              <w:pPr>
                <w:pStyle w:val="ListParagraph"/>
                <w:numPr>
                  <w:ilvl w:val="0"/>
                  <w:numId w:val="7"/>
                </w:numPr>
                <w:spacing w:after="160"/>
              </w:pPr>
              <w:r>
                <w:t xml:space="preserve">Grete og Arne Harald Christensen</w:t>
              </w:r>
            </w:p>
            <w:p>
              <w:pPr>
                <w:pStyle w:val="ListParagraph"/>
                <w:numPr>
                  <w:ilvl w:val="0"/>
                  <w:numId w:val="7"/>
                </w:numPr>
                <w:spacing w:after="160"/>
              </w:pPr>
              <w:r>
                <w:t xml:space="preserve">Kristin Holte Haug</w:t>
              </w:r>
            </w:p>
            <w:p>
              <w:pPr>
                <w:pStyle w:val="ListParagraph"/>
                <w:numPr>
                  <w:ilvl w:val="0"/>
                  <w:numId w:val="7"/>
                </w:numPr>
                <w:spacing w:after="160"/>
              </w:pPr>
              <w:r>
                <w:t xml:space="preserve">Kato Nygård</w:t>
              </w:r>
            </w:p>
            <w:p>
              <w:pPr>
                <w:pStyle w:val="ListParagraph"/>
                <w:numPr>
                  <w:ilvl w:val="0"/>
                  <w:numId w:val="7"/>
                </w:numPr>
                <w:spacing w:after="160"/>
              </w:pPr>
              <w:r>
                <w:t xml:space="preserve">Jon og Bjørn Stian Lunden</w:t>
              </w:r>
            </w:p>
            <w:p>
              <w:pPr>
                <w:spacing w:after="160"/>
              </w:pPr>
              <w:r>
                <w:t xml:space="preserve">Uttalelsene i sin helhet ligger vedlagt saken.</w:t>
              </w:r>
            </w:p>
            <w:p>
              <w:pPr>
                <w:spacing w:after="160"/>
              </w:pPr>
              <w:r>
                <w:rPr>
                  <w:b/>
                </w:rPr>
                <w:t xml:space="preserve">5.1 Statsforvalteren i Vestfold og Telemark, datert 19.09.2025</w:t>
              </w:r>
            </w:p>
            <w:p>
              <w:pPr>
                <w:spacing w:after="160"/>
              </w:pPr>
              <w:r>
                <w:t xml:space="preserve">Statsforvalteren viser til tidligere merknader fra første gangs behandling. Det vises til at planområdet ligger innenfor strandsonen og at tiltak må vurderes i lys av nasjonale og regionale føringer for bygging langs sjøen. Statsforvalteren understreker behovet for å ivareta naturmangfold, overvannshåndtering, og støyforhold mellom marinaen, lekeplassen og boligområdene. Det pekes på at stille side skal vurderes der boliger ligger i gul støysone, og at overvann bør løses med naturbaserte tiltak som reduserer avrenning til sjø. Statsforvalteren forutsetter at kravene i naturmangfoldloven §§ 8–12 legges til grunn for planvedtaket.</w:t>
              </w:r>
            </w:p>
            <w:p>
              <w:pPr>
                <w:spacing w:after="160"/>
              </w:pPr>
              <w:r>
                <w:rPr>
                  <w:b/>
                  <w:u w:val="single"/>
                </w:rPr>
                <w:t xml:space="preserve">Kommunedirektørens kommentar:</w:t>
              </w:r>
            </w:p>
            <w:p>
              <w:pPr>
                <w:spacing w:after="160"/>
              </w:pPr>
              <w:r>
                <w:t xml:space="preserve">Statsforvalterens merknader er ivaretatt i saksframleggets vurderinger:</w:t>
              </w:r>
            </w:p>
            <w:p>
              <w:pPr>
                <w:pStyle w:val="ListParagraph"/>
                <w:numPr>
                  <w:ilvl w:val="0"/>
                  <w:numId w:val="8"/>
                </w:numPr>
                <w:spacing w:after="160"/>
              </w:pPr>
              <w:r>
                <w:t xml:space="preserve">Støy: se kapittel 6.1.4, der det er foreslått presiseringer av § 3.10 Støy og § 3.7 Lekeplasser for å begrense støy fra marina og områdelekeplass.</w:t>
              </w:r>
            </w:p>
            <w:p>
              <w:pPr>
                <w:pStyle w:val="ListParagraph"/>
                <w:numPr>
                  <w:ilvl w:val="0"/>
                  <w:numId w:val="8"/>
                </w:numPr>
                <w:spacing w:after="160"/>
              </w:pPr>
              <w:r>
                <w:t xml:space="preserve">Overvann: se kapittel 6.1.5, der det redegjøres for at overvannshåndtering er ivaretatt gjennom godkjent kommunalteknisk plan og krav om VAO-plan i § 3.16.</w:t>
              </w:r>
            </w:p>
            <w:p>
              <w:pPr>
                <w:pStyle w:val="ListParagraph"/>
                <w:numPr>
                  <w:ilvl w:val="0"/>
                  <w:numId w:val="8"/>
                </w:numPr>
                <w:spacing w:after="160"/>
              </w:pPr>
              <w:r>
                <w:t xml:space="preserve">Naturmangfold: vurderingen i første gangs behandling gjelder fortsatt, og det er ikke kommet nye opplysninger som tilsier endret vurdering.</w:t>
              </w:r>
            </w:p>
            <w:p>
              <w:pPr>
                <w:spacing w:after="160"/>
              </w:pPr>
              <w:r>
                <w:t xml:space="preserve">Kommunedirektøren vurderer at Statsforvalterens merknader er tilstrekkelig ivaretatt og ikke krever ytterligere endringer av planforslaget.</w:t>
              </w:r>
            </w:p>
            <w:p>
              <w:pPr>
                <w:spacing w:after="160"/>
              </w:pPr>
              <w:r>
                <w:t xml:space="preserve"> </w:t>
              </w:r>
            </w:p>
            <w:p>
              <w:pPr>
                <w:spacing w:after="160"/>
              </w:pPr>
              <w:r>
                <w:rPr>
                  <w:b/>
                </w:rPr>
                <w:t xml:space="preserve">5.2 Norges vassdrags- og energidirektorat (NVE), datert 19.09.2025</w:t>
              </w:r>
            </w:p>
            <w:p>
              <w:pPr>
                <w:spacing w:after="160"/>
              </w:pPr>
              <w:r>
                <w:t xml:space="preserve">NVE har ingen vesentlige merknader til planforslaget. De viser til at planområdet ligger lavt og tett på sjøen, og minner om at klimatilpasning og sikkerhet mot havnivåstigning og stormflo må vurderes ved detaljprosjektering. NVE forutsetter at kommunen følger opp dette i videre saksbehandling, og at overvannshåndteringen utformes slik at hensynet til vannmiljø og erosjon ivaretas. Det vises ellers til retningslinje T-5/21 om overvann og TEK17 kap. 7 om sikker byggegrunn.</w:t>
              </w:r>
            </w:p>
            <w:p>
              <w:pPr>
                <w:spacing w:after="160"/>
              </w:pPr>
              <w:r>
                <w:rPr>
                  <w:u w:val="single"/>
                </w:rPr>
                <w:t xml:space="preserve">Kommunedirektørens kommentar:</w:t>
              </w:r>
            </w:p>
            <w:p>
              <w:pPr>
                <w:spacing w:after="160"/>
              </w:pPr>
              <w:r>
                <w:t xml:space="preserve">Forholdet til klimatilpasning og overvannshåndtering er vurdert i saksframleggets kapittel 6.1.5.</w:t>
              </w:r>
              <w:r>
                <w:br/>
              </w:r>
              <w:r>
                <w:t xml:space="preserve">Hensynet til havnivåstigning og stormflo ivaretas gjennom krav i teknisk forskrift. Bestemmelsene stiller krav om at nederste vannlås ikke skal være lavere enn kote + 2,7 og at alle konstruksjoner lavere enn dette skal tåle flom og eller være beskyttet mot vanninntrengning.  Det er utarbeidet en kommunelteknisk plan etter Tønsberg kommunes krav, og det er stilt krav om en detaljert VAO-plan (§ 3.16) som følger opp den kommunaltekniske planen. VAO-planen skal godkjennes av kommunen. Kommunedirektøren vurderer dermed at NVEs merknad er ivaretatt.</w:t>
              </w:r>
            </w:p>
            <w:p>
              <w:pPr>
                <w:spacing w:after="160"/>
              </w:pPr>
              <w:r>
                <w:t xml:space="preserve"> </w:t>
              </w:r>
            </w:p>
            <w:p>
              <w:pPr>
                <w:spacing w:after="160"/>
              </w:pPr>
              <w:r>
                <w:rPr>
                  <w:b/>
                </w:rPr>
                <w:t xml:space="preserve">5.3 Vestfold fylkeskommune, datert 20.09.2025</w:t>
              </w:r>
            </w:p>
            <w:p>
              <w:pPr>
                <w:spacing w:after="160"/>
              </w:pPr>
              <w:r>
                <w:t xml:space="preserve">Vestfold fylkeskommune viser til sitt ansvar innen kulturarv, samfunnsutvikling og samferdsel.</w:t>
              </w:r>
              <w:r>
                <w:br/>
              </w:r>
              <w:r>
                <w:t xml:space="preserve">Fylkeskommunen har ingen vesentlige merknader til planforslaget, men anbefaler at det tas hensyn til kulturhistoriske spor på Jarlsø, blant annet tidligere industrivirksomhet, i utforming av uterom og bygninger.</w:t>
              </w:r>
              <w:r>
                <w:br/>
              </w:r>
              <w:r>
                <w:t xml:space="preserve">Videre understrekes viktigheten av gode gang- og sykkelforbindelser, særlig mellom planområdet, broforbindelsen og eksisterende veinett på Jarlsø.</w:t>
              </w:r>
            </w:p>
            <w:p>
              <w:pPr>
                <w:spacing w:after="160"/>
              </w:pPr>
              <w:r>
                <w:rPr>
                  <w:u w:val="single"/>
                </w:rPr>
                <w:t xml:space="preserve">Kommunedirektørens kommentar:</w:t>
              </w:r>
            </w:p>
            <w:p>
              <w:pPr>
                <w:spacing w:after="160"/>
              </w:pPr>
              <w:r>
                <w:t xml:space="preserve">Fylkeskommunens merknader samsvarer med kommunedirektørens vurderinger i saksframleggets kapittel 6.1.1 om offentlige forbindelser og oppholdsarealer, samt 6.1.3 om bruk av historiske og identitetsskapende referanser.</w:t>
              </w:r>
              <w:r>
                <w:br/>
              </w:r>
              <w:r>
                <w:t xml:space="preserve">Planen ivaretar kravet til sammenhengende gangforbindelser, og historiske referanser er fulgt opp ved at det skal plasseres et anker i friområdet (§ 6.2 FRI2) som symbol på Jarlsøs maritime historie.</w:t>
              </w:r>
            </w:p>
            <w:p>
              <w:pPr>
                <w:spacing w:after="160"/>
              </w:pPr>
              <w:r>
                <w:t xml:space="preserve">Kommunedirektøren vurderer at fylkeskommunens merknader er ivaretatt, og at det ikke er behov for ytterligere endringer i planforslaget.</w:t>
              </w:r>
            </w:p>
            <w:p>
              <w:pPr>
                <w:spacing w:after="160"/>
              </w:pPr>
              <w:r>
                <w:t xml:space="preserve"> </w:t>
              </w:r>
            </w:p>
            <w:p>
              <w:pPr>
                <w:spacing w:after="160"/>
              </w:pPr>
              <w:r>
                <w:rPr>
                  <w:b/>
                </w:rPr>
                <w:t xml:space="preserve">5.4 Lede AS, datert 18.08.2025</w:t>
              </w:r>
            </w:p>
            <w:p>
              <w:pPr>
                <w:spacing w:after="160"/>
              </w:pPr>
              <w:r>
                <w:t xml:space="preserve">Lede viser til tidligere merknader og ber om at planforslaget tar høyde for eksisterende og fremtidige elektriske anlegg som må driftes og vedlikeholdes innenfor planområdet.</w:t>
              </w:r>
              <w:r>
                <w:br/>
              </w:r>
              <w:r>
                <w:t xml:space="preserve">Det påpekes at det kan bli behov for ny nettstasjon dersom effektbehovet øker, og at det i så fall må settes av tilstrekkelig areal og sikres god tilkomst for drift og vedlikehold.</w:t>
              </w:r>
              <w:r>
                <w:br/>
              </w:r>
              <w:r>
                <w:t xml:space="preserve">Videre understrekes det at kapasitet i nettet ikke reserveres før konkret bestilling, og at den som utløser tiltak i strømforsyningsnettet, må dekke kostnadene forbundet med dette. Lede minner også om krav til avstand mellom bygg og høyspentkabler samt hensyn til elektromagnetisk støy.</w:t>
              </w:r>
            </w:p>
            <w:p>
              <w:pPr>
                <w:spacing w:after="160"/>
              </w:pPr>
              <w:r>
                <w:rPr>
                  <w:u w:val="single"/>
                </w:rPr>
                <w:t xml:space="preserve">Kommunedirektørens kommentar:</w:t>
              </w:r>
              <w:r>
                <w:br/>
              </w:r>
              <w:r>
                <w:t xml:space="preserve">Kommunedirektøren viser til at flere av forholdene Lede tar opp, allerede er ivaretatt. Forslagsstiller har oversendt forventet effektbehov for planområdet (ca. 500 kW) til Lede, som har bekreftet at det er tilstrekkelig kapasitet i nettet. Det vurderes derfor ikke som nødvendig å avsette eget areal til ny nettstasjon i plankartet.</w:t>
              </w:r>
              <w:r>
                <w:br/>
              </w:r>
              <w:r>
                <w:t xml:space="preserve">Eksisterende høyspentkabler er tatt hensyn til i planforslaget, og avstandskrav til bygg og grøfter vil bli fulgt opp i den videre prosjekteringen. Dersom det på et senere tidspunkt skulle vise seg behov for ny nettstasjon eller omlegging av anlegg, skal dette avklares i byggesaken og skje i samråd med Lede.</w:t>
              </w:r>
            </w:p>
            <w:p>
              <w:pPr>
                <w:spacing w:after="160"/>
              </w:pPr>
              <w:r>
                <w:t xml:space="preserve">Kommunedirektøren vurderer at strømforsyningen er tilfredsstillende ivaretatt, og at Ledes merknader ikke krever endring av plankart eller bestemmelser.</w:t>
              </w:r>
            </w:p>
            <w:p>
              <w:pPr>
                <w:spacing w:after="160"/>
              </w:pPr>
              <w:r>
                <w:t xml:space="preserve"> </w:t>
              </w:r>
            </w:p>
            <w:p>
              <w:pPr>
                <w:spacing w:after="160"/>
              </w:pPr>
              <w:r>
                <w:rPr>
                  <w:b/>
                </w:rPr>
                <w:t xml:space="preserve">5.5 Vesar IKS, datert 02.07.2025</w:t>
              </w:r>
            </w:p>
            <w:p>
              <w:pPr>
                <w:spacing w:after="160"/>
              </w:pPr>
              <w:r>
                <w:t xml:space="preserve">Vesar har ingen merknader til planforslaget, men minner om krav til avfallsløsninger i tråd med gjeldende forskrifter og retningslinjer for avfallshåndtering i Tønsberg kommune.</w:t>
              </w:r>
            </w:p>
            <w:p>
              <w:pPr>
                <w:spacing w:after="160"/>
              </w:pPr>
              <w:r>
                <w:rPr>
                  <w:u w:val="single"/>
                </w:rPr>
                <w:t xml:space="preserve">Kommunedirektørens kommentar:</w:t>
              </w:r>
            </w:p>
            <w:p>
              <w:pPr>
                <w:spacing w:after="160"/>
              </w:pPr>
              <w:r>
                <w:t xml:space="preserve">Kommunedirektøren viser til at planforslaget ivaretar krav til avfallsløsninger. Det følger av § 3.15 at avfallsløsninger skal godkjennes av kommunen før igangsetting, og at de skal utformes i henhold til kommunens renovasjonsordning. Vesars uttalelse tas til orientering og krever ingen endringer i planforslaget</w:t>
              </w:r>
            </w:p>
            <w:p>
              <w:pPr>
                <w:spacing w:after="160"/>
              </w:pPr>
              <w:r>
                <w:t xml:space="preserve"> </w:t>
              </w:r>
            </w:p>
            <w:p>
              <w:pPr>
                <w:spacing w:after="160"/>
              </w:pPr>
              <w:r>
                <w:rPr>
                  <w:b/>
                </w:rPr>
                <w:t xml:space="preserve">5.6 Private uttalelser – naboer i Jarlsøveien 35–41 og Husvikområdet</w:t>
              </w:r>
            </w:p>
            <w:p>
              <w:pPr>
                <w:spacing w:after="160"/>
              </w:pPr>
              <w:r>
                <w:t xml:space="preserve">Følgende private uttalelser er mottatt:</w:t>
              </w:r>
            </w:p>
            <w:p>
              <w:pPr>
                <w:pStyle w:val="ListParagraph"/>
                <w:numPr>
                  <w:ilvl w:val="0"/>
                  <w:numId w:val="9"/>
                </w:numPr>
                <w:spacing w:after="160"/>
              </w:pPr>
              <w:r>
                <w:t xml:space="preserve">Husvik vel, datert 21.08.2025</w:t>
              </w:r>
            </w:p>
            <w:p>
              <w:pPr>
                <w:pStyle w:val="ListParagraph"/>
                <w:numPr>
                  <w:ilvl w:val="0"/>
                  <w:numId w:val="9"/>
                </w:numPr>
                <w:spacing w:after="160"/>
              </w:pPr>
              <w:r>
                <w:t xml:space="preserve">Grete og Arne Harald Christensen, Jarlsøveien 41 – datert 25.08.2025</w:t>
              </w:r>
            </w:p>
            <w:p>
              <w:pPr>
                <w:pStyle w:val="ListParagraph"/>
                <w:numPr>
                  <w:ilvl w:val="0"/>
                  <w:numId w:val="9"/>
                </w:numPr>
                <w:spacing w:after="160"/>
              </w:pPr>
              <w:r>
                <w:t xml:space="preserve">Kato Nygård, Jarlsøveien 35B – datert 29.08.2025</w:t>
              </w:r>
            </w:p>
            <w:p>
              <w:pPr>
                <w:pStyle w:val="ListParagraph"/>
                <w:numPr>
                  <w:ilvl w:val="0"/>
                  <w:numId w:val="9"/>
                </w:numPr>
                <w:spacing w:after="160"/>
              </w:pPr>
              <w:r>
                <w:t xml:space="preserve">Jon og Bjørn Stian Lunden, Jarlsøveien 39 – datert 24.08.2025</w:t>
              </w:r>
            </w:p>
            <w:p>
              <w:pPr>
                <w:pStyle w:val="ListParagraph"/>
                <w:numPr>
                  <w:ilvl w:val="0"/>
                  <w:numId w:val="9"/>
                </w:numPr>
                <w:spacing w:after="160"/>
              </w:pPr>
              <w:r>
                <w:t xml:space="preserve">Kristin Holte Haug, Jarlsøveien 37B – datert 16.07.2025</w:t>
              </w:r>
            </w:p>
            <w:p>
              <w:pPr>
                <w:pStyle w:val="ListParagraph"/>
                <w:numPr>
                  <w:ilvl w:val="0"/>
                  <w:numId w:val="9"/>
                </w:numPr>
                <w:spacing w:after="160"/>
              </w:pPr>
              <w:r>
                <w:t xml:space="preserve">Inger-Lise Krohn Olsen og Gunnar Olsen, Jarlsøveien 35 – datert 25.08.2025</w:t>
              </w:r>
            </w:p>
            <w:p>
              <w:pPr>
                <w:pStyle w:val="ListParagraph"/>
                <w:numPr>
                  <w:ilvl w:val="0"/>
                  <w:numId w:val="9"/>
                </w:numPr>
                <w:spacing w:after="160"/>
              </w:pPr>
              <w:r>
                <w:t xml:space="preserve">Fire seksjonseiere i Jarlsøveien 35A og B, fem seksjonseiere i Jarlsøveien 37 samt seksjonseiere i Jarlsøveien 39 og 41 – datert 26.08.2025</w:t>
              </w:r>
            </w:p>
            <w:p>
              <w:pPr>
                <w:spacing w:after="160"/>
              </w:pPr>
              <w:r>
                <w:t xml:space="preserve">Uttalelsene er i stor grad likelydende og berører de samme temaene.</w:t>
              </w:r>
              <w:r>
                <w:br/>
              </w:r>
              <w:r>
                <w:t xml:space="preserve">Kommunedirektøren vurderer det derfor som hensiktsmessig å omtale og besvare dem samlet.</w:t>
              </w:r>
            </w:p>
            <w:p>
              <w:pPr>
                <w:spacing w:after="160"/>
              </w:pPr>
              <w:r>
                <w:t xml:space="preserve">De fleste uttalelsene uttrykker motstand mot planforslaget. Hovedinnvendingene gjelder:</w:t>
              </w:r>
            </w:p>
            <w:p>
              <w:pPr>
                <w:pStyle w:val="ListParagraph"/>
                <w:numPr>
                  <w:ilvl w:val="0"/>
                  <w:numId w:val="10"/>
                </w:numPr>
                <w:spacing w:after="160"/>
              </w:pPr>
              <w:r>
                <w:t xml:space="preserve">byggehøyde og bygningsvolum, fjernvirkning og tilpasning til landskapet (spesielt BB2)</w:t>
              </w:r>
            </w:p>
            <w:p>
              <w:pPr>
                <w:pStyle w:val="ListParagraph"/>
                <w:numPr>
                  <w:ilvl w:val="0"/>
                  <w:numId w:val="10"/>
                </w:numPr>
                <w:spacing w:after="160"/>
              </w:pPr>
              <w:r>
                <w:t xml:space="preserve">tap av utsikt og solforhold for eksisterende boliger,</w:t>
              </w:r>
            </w:p>
            <w:p>
              <w:pPr>
                <w:pStyle w:val="ListParagraph"/>
                <w:numPr>
                  <w:ilvl w:val="0"/>
                  <w:numId w:val="10"/>
                </w:numPr>
                <w:spacing w:after="160"/>
              </w:pPr>
              <w:r>
                <w:t xml:space="preserve">frykt for privatisering av kyststien og redusert allmenn tilgang til sjøen,</w:t>
              </w:r>
            </w:p>
            <w:p>
              <w:pPr>
                <w:pStyle w:val="ListParagraph"/>
                <w:numPr>
                  <w:ilvl w:val="0"/>
                  <w:numId w:val="10"/>
                </w:numPr>
                <w:spacing w:after="160"/>
              </w:pPr>
              <w:r>
                <w:t xml:space="preserve">økt trafikk og parkeringspress i området.</w:t>
              </w:r>
            </w:p>
            <w:p>
              <w:pPr>
                <w:spacing w:after="160"/>
              </w:pPr>
              <w:r>
                <w:t xml:space="preserve">Flere viser til at utbyggingen bryter med Jarlsøs opprinnelige bebyggelsesprinsipper med luft, lys og grønne mellomrom mellom byggene.</w:t>
              </w:r>
            </w:p>
            <w:p>
              <w:pPr>
                <w:spacing w:after="160"/>
              </w:pPr>
              <w:r>
                <w:rPr>
                  <w:u w:val="single"/>
                </w:rPr>
                <w:t xml:space="preserve">Kommunedirektørens kommentar:</w:t>
              </w:r>
            </w:p>
            <w:p>
              <w:pPr>
                <w:pStyle w:val="ListParagraph"/>
                <w:numPr>
                  <w:ilvl w:val="0"/>
                  <w:numId w:val="11"/>
                </w:numPr>
                <w:spacing w:after="160"/>
              </w:pPr>
              <w:r>
                <w:t xml:space="preserve">Byggehøyde/volum, fjernvirkning og tilpasning til landskapet:</w:t>
              </w:r>
            </w:p>
            <w:p>
              <w:pPr>
                <w:spacing w:after="160"/>
              </w:pPr>
              <w:r>
                <w:t xml:space="preserve">Virkning av volum og høyder er hovedinnvendingen i de fleste uttalelsene. Uttalelsene bringer imidlertid ikke noe nytt utover det som ble påpekt i saksfremlegg ved første gangs behandling. Utvalget ønsket da ikke å vurdere volum nærmere fram mot sluttbehandling. Kommunedirektøren foreslår å justere krav til utforming, materialbruk og farger på nordlig boligblokk, jamfør kapittel 6.1.12. Dette kan bety noe for landskapstilpasning.</w:t>
              </w:r>
            </w:p>
            <w:p>
              <w:pPr>
                <w:spacing w:after="160"/>
              </w:pPr>
              <w:r>
                <w:t xml:space="preserve">2. Tap av utsikt og solforhold for eksisterende boliger:</w:t>
              </w:r>
            </w:p>
            <w:p>
              <w:pPr>
                <w:spacing w:after="160"/>
              </w:pPr>
              <w:r>
                <w:t xml:space="preserve">Den planlagte bebyggelsen ligger i god avstand til eksisterende blokker sør for planområdet og til Innseilingen 2 i øst. Det har blitt utarbeidet sol- og skyggeanalyser i planarbeidet som viser begrenset skyggevirkning for eksisterende boliger. Spørsmålet om utsikt ble vurdert ved første gangs behandling, jf. saksfremleggets kapittel 9.3. Den nordlige boligblokken vil ta noe utsikt fra enkelte boliger, særlig i Jarlsøveien 35, men virkningen er begrenset til en smal sektor. Boligene vil fortsatt ha utsikt mot nord og nordvest. </w:t>
              </w:r>
            </w:p>
            <w:p>
              <w:pPr>
                <w:spacing w:after="160"/>
              </w:pPr>
              <w:r>
                <w:t xml:space="preserve">3. Frykt for privatisering av kyststien og redusert allmenn tilgang til sjøen,</w:t>
              </w:r>
            </w:p>
            <w:p>
              <w:pPr>
                <w:spacing w:after="160"/>
              </w:pPr>
              <w:r>
                <w:t xml:space="preserve">Spørsmålet er vurdert i kapittel 6.1.1. Ferdselsårer gjennom planområdet er sikret i plankartet, og er plassert på egnede områder, utenfor boligeiendommene. Det er stilt krav om skilting, fysisk markering og tinglyst ferdselsrett på arealer som ligger på privat grunn. Det er foreslått tiltak for å skape buffersone mellom kaia og private hager. Kommunedirektøren har pekt på at turvei TV2 går tett på bebyggelsen i BB2, og at det i dette området kan oppstå konflikt mellom privat uteopphold og allmenn ferdsel. Kommunedirektøren har derfor anbefalt at boligformålet avgrenses mot TV2 med gjerde. Videre anbefaler kommunedirektøren å stille krav om merking av gangtrasé over marinaområdet. Disse justeringene skal sikre at kyststien forblir tydelig, tilgjengelig og offentlig.</w:t>
              </w:r>
            </w:p>
            <w:p>
              <w:pPr>
                <w:spacing w:after="160"/>
              </w:pPr>
              <w:r>
                <w:t xml:space="preserve">4. Økt trafikk og parkeringspress i området: </w:t>
              </w:r>
            </w:p>
            <w:p>
              <w:pPr>
                <w:spacing w:after="160"/>
              </w:pPr>
              <w:r>
                <w:t xml:space="preserve">Utbyggingen vil gi noe økt trafikk til nordre del av Jarlsø, men omfanget er vurdert som </w:t>
              </w:r>
              <w:r>
                <w:rPr>
                  <w:b/>
                </w:rPr>
                <w:t xml:space="preserve">beskjedent</w:t>
              </w:r>
              <w:r>
                <w:t xml:space="preserve">. Deler av tidligere planlagt boligareal er tatt ut og erstattet med friområde og lekeplass, noe som reduserer forventet trafikk.</w:t>
              </w:r>
              <w:r>
                <w:br/>
              </w:r>
              <w:r>
                <w:t xml:space="preserve">Kommunedirektøren foreslår i tillegg å </w:t>
              </w:r>
              <w:r>
                <w:rPr>
                  <w:b/>
                </w:rPr>
                <w:t xml:space="preserve">begrense antallet utendørs parkeringsplasser til maksimalt 155</w:t>
              </w:r>
              <w:r>
                <w:t xml:space="preserve">, som er færre enn dagens situasjon. Dette, sammen med intern parkeringsløsning for boliger og krav til gjesteparkering innenfor boligområdene, mener kommunedirektøren vil bidra til å begrense trafikkøkning og parkeringsproblemer. </w:t>
              </w:r>
            </w:p>
            <w:p>
              <w:pPr>
                <w:spacing w:after="160"/>
              </w:pPr>
              <w:r>
                <w:t xml:space="preserve"> </w:t>
              </w:r>
            </w:p>
            <w:p>
              <w:pPr>
                <w:spacing w:after="160"/>
              </w:pPr>
              <w:r>
                <w:t xml:space="preserve"> </w:t>
              </w:r>
              <w:r>
                <w:rPr>
                  <w:b/>
                </w:rPr>
                <w:t xml:space="preserve">6. Kommunedirektørens vurderinger</w:t>
              </w:r>
            </w:p>
            <w:p>
              <w:pPr>
                <w:spacing w:after="160"/>
              </w:pPr>
              <w:r>
                <w:t xml:space="preserve"> </w:t>
              </w:r>
            </w:p>
            <w:p>
              <w:pPr>
                <w:spacing w:after="160"/>
              </w:pPr>
              <w:r>
                <w:rPr>
                  <w:b/>
                </w:rPr>
                <w:t xml:space="preserve">6.1 Oppfølging av vedtakspunkt 1–13 fra første gangs behandling</w:t>
              </w:r>
            </w:p>
            <w:p>
              <w:pPr>
                <w:spacing w:after="160"/>
              </w:pPr>
              <w:r>
                <w:t xml:space="preserve"> </w:t>
              </w:r>
            </w:p>
            <w:p>
              <w:pPr>
                <w:spacing w:after="160"/>
              </w:pPr>
              <w:r>
                <w:rPr>
                  <w:b/>
                </w:rPr>
                <w:t xml:space="preserve">6.1.1 Krav til offentlige forbindelser og oppholdsarealer</w:t>
              </w:r>
            </w:p>
            <w:p>
              <w:pPr>
                <w:spacing w:after="160"/>
              </w:pPr>
              <w:r>
                <w:rPr>
                  <w:b/>
                </w:rPr>
                <w:t xml:space="preserve">Vedtakspunkt:</w:t>
              </w:r>
              <w:r>
                <w:br/>
              </w:r>
              <w:r>
                <w:t xml:space="preserve">Utvalget ber om at krav til offentlige forbindelser og oppholdsarealer vurderes nærmere og eventuelt endres i reguleringsplanen før sluttbehandling.</w:t>
              </w:r>
            </w:p>
            <w:p>
              <w:pPr>
                <w:spacing w:after="160"/>
              </w:pPr>
              <w:r>
                <w:rPr>
                  <w:b/>
                </w:rPr>
                <w:t xml:space="preserve">Bakgrunn:</w:t>
              </w:r>
              <w:r>
                <w:br/>
              </w:r>
              <w:r>
                <w:t xml:space="preserve">Strandsonen på Jarlsø har særskilt verdi for friluftsliv og rekreasjon. Kommunedirektøren vurderte ved første gangs behandling at planforslaget viste gode prinsipper for sammenhengende ferdsel og opphold for allmenheten, men at det kunne være behov for mindre justeringer av formåls- og byggegrenser, og at det kunne være behov for merking. </w:t>
              </w:r>
            </w:p>
            <w:p>
              <w:pPr>
                <w:spacing w:after="160"/>
              </w:pPr>
              <w:r>
                <w:rPr>
                  <w:b/>
                </w:rPr>
                <w:t xml:space="preserve">Forslagsstillers kommentar:</w:t>
              </w:r>
              <w:r>
                <w:br/>
              </w:r>
              <w:r>
                <w:t xml:space="preserve">Turvei (TV1 og TV2), Kai og bestemmelsesområde #7 har krav om skilting. Forslagsstiller foreslår å justere bestemmelse § 9,7</w:t>
              </w:r>
              <w:r>
                <w:rPr>
                  <w:i/>
                </w:rPr>
                <w:t xml:space="preserve"> bestemmelsesområde - gangtrase</w:t>
              </w:r>
              <w:r>
                <w:t xml:space="preserve"> for å sikre god synlighet av turveien innenfor #7 ved at markdekket merkes eller at stien opparbeides med et annet materiale. Det er ikke foreslått endringer av formåls- eller byggegrenser. </w:t>
              </w:r>
            </w:p>
            <w:p>
              <w:pPr>
                <w:spacing w:after="160"/>
              </w:pPr>
              <w:r>
                <w:rPr>
                  <w:b/>
                </w:rPr>
                <w:t xml:space="preserve">Kommunedirektørens vurdering:</w:t>
              </w:r>
              <w:r>
                <w:br/>
              </w:r>
              <w:r>
                <w:t xml:space="preserve">Sikring av gode og tydelige ferdselsårer for turgåere langs sjøen er av de viktigste hensynene planen skal ivareta, og er noe flere beboere har uttrykt bekymring over. </w:t>
              </w:r>
            </w:p>
            <w:p>
              <w:pPr>
                <w:spacing w:after="160"/>
              </w:pPr>
              <w:r>
                <w:t xml:space="preserve">Kommunedirektøren vurderer at Stiforbindelser innenfor #7 vil fremstå som tydelig både for turgåere og beboere med skilting og eget markdekke. Kommunedirektøren vurderer også at en tydelig avgrensning mellom privat og offentlig areal langs kaifronten er ivaretatt ved at boligbebyggelsen i nord skilles fra kaifronten i to lag: Jf. § 4.2 skal boligeiendommene i BB2 avgrenses mot kaiformålet med buskvegetasjon, som skal ligge inne på BB2. Innenfor kaiformålet (bestemmelsesområde #6) er det en buffersone som skal opparbeides som grøntareal jf. § 9.6. I tillegg vil boligbebyggelsen måtte ligge høyere enn kaia av hensyn til flomfare. Terrengforskjellen vil dempe sjenanse med innsyn i boligene og de private utearealene. </w:t>
              </w:r>
            </w:p>
            <w:p>
              <w:pPr>
                <w:spacing w:after="160"/>
              </w:pPr>
              <w:r>
                <w:drawing>
                  <wp:inline distT="0" distB="0" distL="0" distR="0">
                    <wp:extent cx="5715000" cy="2343150"/>
                    <wp:effectExtent l="19050" t="0" r="0" b="0"/>
                    <wp:docPr id="1152284281" name="Picture 2" descr=""/>
                    <wp:cNvGraphicFramePr>
                      <a:graphicFrameLocks noChangeAspect="1"/>
                    </wp:cNvGraphicFramePr>
                    <a:graphic>
                      <a:graphicData uri="http://schemas.openxmlformats.org/drawingml/2006/picture">
                        <pic:pic>
                          <pic:nvPicPr>
                            <pic:cNvPr id="2" name="" descr=""/>
                            <pic:cNvPicPr>
                              <a:picLocks noChangeAspect="1" noChangeArrowheads="1"/>
                            </pic:cNvPicPr>
                          </pic:nvPicPr>
                          <pic:blipFill>
                            <a:blip r:embed="Re2048d2620164382"/>
                            <a:srcRect/>
                            <a:stretch>
                              <a:fillRect/>
                            </a:stretch>
                          </pic:blipFill>
                          <pic:spPr bwMode="auto">
                            <a:xfrm>
                              <a:off x="0" y="0"/>
                              <a:ext cx="5715000" cy="2343150"/>
                            </a:xfrm>
                            <a:prstGeom prst="rect">
                              <a:avLst/>
                            </a:prstGeom>
                          </pic:spPr>
                        </pic:pic>
                      </a:graphicData>
                    </a:graphic>
                  </wp:inline>
                </w:drawing>
              </w:r>
            </w:p>
            <w:p>
              <w:pPr>
                <w:spacing w:after="160"/>
              </w:pPr>
              <w:r>
                <w:rPr>
                  <w:i/>
                </w:rPr>
                <w:t xml:space="preserve">Figur 1 -Snitt som viser terrengforskjell mellom bygning og kai i BB2</w:t>
              </w:r>
            </w:p>
            <w:p>
              <w:pPr>
                <w:spacing w:after="160"/>
              </w:pPr>
              <w:r>
                <w:t xml:space="preserve">Turvei TV2 er ikke like tydelig ivaretatt i bestemmelsene. Stien ligger kloss inntil østveggen på bebyggelsen i BB2, og det er en risiko for konflikt i dette området. § 5.2. Bestemmelsene sikrer retten til ferdsel, men ikke en tydelig avgrensning mot privat areal. Kommunedirektøren anbefaler endringer i samsvar med forslagsstillers innspill, samt at at det stilles krav om avgrensning i form av gjerde mellom BB2 og TV2. Kommunedirektøren viser til innstillingens punkt 2.1 - 2.2. </w:t>
              </w:r>
            </w:p>
            <w:p>
              <w:pPr>
                <w:spacing w:after="160"/>
              </w:pPr>
              <w:r>
                <w:t xml:space="preserve"> </w:t>
              </w:r>
            </w:p>
            <w:p>
              <w:pPr>
                <w:spacing w:after="160"/>
              </w:pPr>
              <w:r>
                <w:rPr>
                  <w:b/>
                </w:rPr>
                <w:t xml:space="preserve">6.1.2 Krav til utforming av bebyggelsen, særlig balkonger</w:t>
              </w:r>
            </w:p>
            <w:p>
              <w:pPr>
                <w:spacing w:after="160"/>
              </w:pPr>
              <w:r>
                <w:rPr>
                  <w:b/>
                </w:rPr>
                <w:t xml:space="preserve">Vedtakspunkt:</w:t>
              </w:r>
              <w:r>
                <w:br/>
              </w:r>
              <w:r>
                <w:t xml:space="preserve">Utvalget ber om at krav til utforming av bebyggelsen, særlig balkonger, vurderes nærmere og eventuelt endres i reguleringsplanen før sluttbehandling.</w:t>
              </w:r>
            </w:p>
            <w:p>
              <w:pPr>
                <w:spacing w:after="160"/>
              </w:pPr>
              <w:r>
                <w:rPr>
                  <w:b/>
                </w:rPr>
                <w:t xml:space="preserve">Bakgrunn:</w:t>
              </w:r>
              <w:r>
                <w:br/>
              </w:r>
              <w:r>
                <w:t xml:space="preserve">Den nordlige boligblokken (BB2) er svært eksponert i landskapet. Kommunedirektøren anbefalte ved første gangs behandling at visuelle kvaliteter – særlig utforming og materialbruk på balkonger – ble presisert før sluttbehandling.</w:t>
              </w:r>
            </w:p>
            <w:p>
              <w:pPr>
                <w:spacing w:after="160"/>
              </w:pPr>
              <w:r>
                <w:rPr>
                  <w:b/>
                </w:rPr>
                <w:t xml:space="preserve">Forslagsstillers kommentar:</w:t>
              </w:r>
              <w:r>
                <w:br/>
              </w:r>
              <w:r>
                <w:t xml:space="preserve">Det foreslås å presisere bestemmelsen for balkonger og innglassing slik at eventuell innglassing skal skje for hele fasaden. Forslagsstiller foreslår følgende tilføyelse til bestemmelsene om BB1 og BB2: "</w:t>
              </w:r>
              <w:r>
                <w:rPr>
                  <w:i/>
                </w:rPr>
                <w:t xml:space="preserve">Balkonger tillates innglasset. Ved innglassing av balkonger skal dette gjøres for hele fasaden, eller hjørnet slik at fasaden eller hjørnet får et enhetlig uttrykk. Innglassede balkonger skal ha en enhetlig utforming for hvert bygg".</w:t>
              </w:r>
              <w:r>
                <w:t xml:space="preserve"> Forslagsstiller foreslår samtidig å flytte bestemmelsen til § 3.1, </w:t>
              </w:r>
              <w:r>
                <w:rPr>
                  <w:i/>
                </w:rPr>
                <w:t xml:space="preserve">Estetisk utforming.  </w:t>
              </w:r>
            </w:p>
            <w:p>
              <w:pPr>
                <w:spacing w:after="160"/>
              </w:pPr>
              <w:r>
                <w:drawing>
                  <wp:inline distT="0" distB="0" distL="0" distR="0">
                    <wp:extent cx="5715000" cy="3228975"/>
                    <wp:effectExtent l="19050" t="0" r="0" b="0"/>
                    <wp:docPr id="1152284282" name="Picture 3" descr=""/>
                    <wp:cNvGraphicFramePr>
                      <a:graphicFrameLocks noChangeAspect="1"/>
                    </wp:cNvGraphicFramePr>
                    <a:graphic>
                      <a:graphicData uri="http://schemas.openxmlformats.org/drawingml/2006/picture">
                        <pic:pic>
                          <pic:nvPicPr>
                            <pic:cNvPr id="3" name="" descr=""/>
                            <pic:cNvPicPr>
                              <a:picLocks noChangeAspect="1" noChangeArrowheads="1"/>
                            </pic:cNvPicPr>
                          </pic:nvPicPr>
                          <pic:blipFill>
                            <a:blip r:embed="R9c1daf91e47241e2"/>
                            <a:srcRect/>
                            <a:stretch>
                              <a:fillRect/>
                            </a:stretch>
                          </pic:blipFill>
                          <pic:spPr bwMode="auto">
                            <a:xfrm>
                              <a:off x="0" y="0"/>
                              <a:ext cx="5715000" cy="3228975"/>
                            </a:xfrm>
                            <a:prstGeom prst="rect">
                              <a:avLst/>
                            </a:prstGeom>
                          </pic:spPr>
                        </pic:pic>
                      </a:graphicData>
                    </a:graphic>
                  </wp:inline>
                </w:drawing>
              </w:r>
            </w:p>
            <w:p>
              <w:pPr>
                <w:spacing w:after="160"/>
              </w:pPr>
              <w:r>
                <w:rPr>
                  <w:i/>
                </w:rPr>
                <w:t xml:space="preserve">Figur 2 - BB2 sin fasade mot syd </w:t>
              </w:r>
            </w:p>
            <w:p>
              <w:pPr>
                <w:spacing w:after="160"/>
              </w:pPr>
              <w:r>
                <w:drawing>
                  <wp:inline distT="0" distB="0" distL="0" distR="0">
                    <wp:extent cx="5715000" cy="3209925"/>
                    <wp:effectExtent l="19050" t="0" r="0" b="0"/>
                    <wp:docPr id="1152284283" name="Picture 4" descr=""/>
                    <wp:cNvGraphicFramePr>
                      <a:graphicFrameLocks noChangeAspect="1"/>
                    </wp:cNvGraphicFramePr>
                    <a:graphic>
                      <a:graphicData uri="http://schemas.openxmlformats.org/drawingml/2006/picture">
                        <pic:pic>
                          <pic:nvPicPr>
                            <pic:cNvPr id="4" name="" descr=""/>
                            <pic:cNvPicPr>
                              <a:picLocks noChangeAspect="1" noChangeArrowheads="1"/>
                            </pic:cNvPicPr>
                          </pic:nvPicPr>
                          <pic:blipFill>
                            <a:blip r:embed="R3cd97b2d1aa04c86"/>
                            <a:srcRect/>
                            <a:stretch>
                              <a:fillRect/>
                            </a:stretch>
                          </pic:blipFill>
                          <pic:spPr bwMode="auto">
                            <a:xfrm>
                              <a:off x="0" y="0"/>
                              <a:ext cx="5715000" cy="3209925"/>
                            </a:xfrm>
                            <a:prstGeom prst="rect">
                              <a:avLst/>
                            </a:prstGeom>
                          </pic:spPr>
                        </pic:pic>
                      </a:graphicData>
                    </a:graphic>
                  </wp:inline>
                </w:drawing>
              </w:r>
            </w:p>
            <w:p>
              <w:pPr>
                <w:spacing w:after="160"/>
              </w:pPr>
              <w:r>
                <w:rPr>
                  <w:i/>
                </w:rPr>
                <w:t xml:space="preserve">Figur 3 - BB2 sin fasade mot nord</w:t>
              </w:r>
            </w:p>
            <w:p>
              <w:pPr>
                <w:spacing w:after="160"/>
              </w:pPr>
              <w:r>
                <w:rPr>
                  <w:b/>
                </w:rPr>
                <w:t xml:space="preserve">Kommunedirektørens vurdering:</w:t>
              </w:r>
              <w:r>
                <w:br/>
              </w:r>
              <w:r>
                <w:t xml:space="preserve">Illustrasjonene som følger planforslaget viser en nordside for BB2 hvor alle balkonger er innglassede, og en sørside med åpne balkonger. Kommunedirektøren mener at åpne balkonger i utgangspunktet er å foretrekke arkitektonisk. Balkonger som ikke er innglasset bidrar til et åpnere og mer inviterende uttrykk, samtidig som de styrker visuell kontakt mellom boligene og uteområdene. Kommunedirektøren erkjenner likevel at klimaet på Jarlsø tilsier at det er behov for innglassing på værutsatte fasader mot sjøen, og at dette er gjennomført for alle andre bygninger i området. Det vurderes derfor som hensiktsmessig å tillate innglassing på fasader der det er mest nødvendig. Forslagsstillers forslag til bestemmelsestekst vil ivareta hensynet til at dette blir utført på en helhetlig måte. Nyere bebyggelse på Jarlsø, som Innseglingen 1 og 2, viser samtidig at det kan fungere med åpne balkonger når de er vendt bort fra sjøsiden. </w:t>
              </w:r>
            </w:p>
            <w:p>
              <w:pPr>
                <w:spacing w:after="160"/>
              </w:pPr>
              <w:r>
                <w:t xml:space="preserve">Videre viser fasadeillustrasjonene at balkongene er integrert i byggets hovedvolum og omrammet av samme fasademateriale (lys tegl). Dette er et viktig arkitektonisk grep som bør videreføres i bestemmelsene. Balkongene skal ikke fremstå som påhengte konstruksjoner, men være en del av byggets overordnede geometri.</w:t>
              </w:r>
            </w:p>
            <w:p>
              <w:pPr>
                <w:spacing w:after="160"/>
              </w:pPr>
              <w:r>
                <w:t xml:space="preserve">Kommunedirektøren anbefaler at følgende krav tas inn i § 3.1 Estetisk utforming:</w:t>
              </w:r>
            </w:p>
            <w:p>
              <w:pPr>
                <w:spacing w:after="160"/>
              </w:pPr>
              <w:r>
                <w:rPr>
                  <w:i/>
                </w:rPr>
                <w:t xml:space="preserve">“Balkonger tillates innglasset mot vest, nord og syd. Ved innglassing av balkonger skal dette gjøres for hele fasaden, eller hjørnet slik at fasaden eller hjørnet får et enhetlig uttrykk. Innglassede balkonger skal ha en enhetlig utforming for hvert bygg. Balkonger skal integreres i byggets hovedvolum og utformes slik at de fremstår som en del av fasadens arkitektur, ikke som påhengte konstruksjoner. Balkonger skal ha omramming og sidevegger i samme hovedmateriale som fasaden, og danne et enhetlig uttrykk med byggets øvrige geometri”.</w:t>
              </w:r>
            </w:p>
            <w:p>
              <w:pPr>
                <w:spacing w:after="160"/>
              </w:pPr>
              <w:r>
                <w:t xml:space="preserve">Samtidig anbefaler kommunedirektøren at bestemmelser knyttet til balkonger strykes fra §§ 4.1 Boligbebyggelse - Blokkbebyggelse (BB1) og 4.2 Boligbebyggelse - Blokkbebyggelse (BB2).</w:t>
              </w:r>
            </w:p>
            <w:p>
              <w:pPr>
                <w:spacing w:after="160"/>
              </w:pPr>
              <w:r>
                <w:t xml:space="preserve">Kommunedirektøren viser til innstillingens punkt 2.3.</w:t>
              </w:r>
            </w:p>
            <w:p>
              <w:pPr>
                <w:spacing w:after="160"/>
              </w:pPr>
              <w:r>
                <w:t xml:space="preserve">Vurderinger av bebyggelsens utforming, materialer og farger er omtalt i kapittel 6.1.12.</w:t>
              </w:r>
            </w:p>
            <w:p>
              <w:pPr>
                <w:spacing w:after="160"/>
              </w:pPr>
              <w:r>
                <w:t xml:space="preserve"> </w:t>
              </w:r>
            </w:p>
            <w:p>
              <w:pPr>
                <w:spacing w:after="160"/>
              </w:pPr>
              <w:r>
                <w:rPr>
                  <w:b/>
                </w:rPr>
                <w:t xml:space="preserve">6.1.3 Bruk av historiske og identitetsskapende referanser i arkitekturen og på uteområdene</w:t>
              </w:r>
            </w:p>
            <w:p>
              <w:pPr>
                <w:spacing w:after="160"/>
              </w:pPr>
              <w:r>
                <w:rPr>
                  <w:b/>
                </w:rPr>
                <w:t xml:space="preserve">Vedtakspunkt:</w:t>
              </w:r>
              <w:r>
                <w:br/>
              </w:r>
              <w:r>
                <w:t xml:space="preserve">Utvalget ber om at bruk av historiske og identitetsskapende referanser vurderes nærmere og eventuelt styrkes før sluttbehandling.</w:t>
              </w:r>
            </w:p>
            <w:p>
              <w:pPr>
                <w:spacing w:after="160"/>
              </w:pPr>
              <w:r>
                <w:rPr>
                  <w:b/>
                </w:rPr>
                <w:t xml:space="preserve">Bakgrunn:</w:t>
              </w:r>
              <w:r>
                <w:br/>
              </w:r>
              <w:r>
                <w:t xml:space="preserve">Ved første gangs behandling ble det anbefalt å styrke referanser til Jarlsøs industrihistorie og kystkultur, for eksempel med bruk av ikoner/elementer fra industrihistorien i arkitekturen og på uteområdene</w:t>
              </w:r>
            </w:p>
            <w:p>
              <w:pPr>
                <w:spacing w:after="160"/>
              </w:pPr>
              <w:r>
                <w:rPr>
                  <w:b/>
                </w:rPr>
                <w:t xml:space="preserve">Forslagsstillers kommentar:</w:t>
              </w:r>
              <w:r>
                <w:br/>
              </w:r>
              <w:r>
                <w:t xml:space="preserve">Bygningene nord på Jarlsø var hvitmalte og av betong. I bestemmelsene er det foreslått lys eller slemmet tegl, som anses mer tilpasset øvrig bebyggelse. Det er få historiske elementer igjen fra tidligere tider, men Jarlsø eiendom har et stort anker på 3 tonn, som kan brukes som utendørs utsmykking innenfor området.   </w:t>
              </w:r>
            </w:p>
            <w:p>
              <w:pPr>
                <w:spacing w:after="160"/>
              </w:pPr>
              <w:r>
                <w:rPr>
                  <w:b/>
                </w:rPr>
                <w:t xml:space="preserve">Kommunedirektørens vurdering:</w:t>
              </w:r>
              <w:r>
                <w:br/>
              </w:r>
              <w:r>
                <w:t xml:space="preserve">Kommunedirektøren er positiv til at det blir plassert et anker på området. Kommunedirektøren vurderer FR2 (offentlig friområde) som et egnet sted. Kommunedirektøren anbefaler at følgende tilføyes bestemmelse § 6.2 Friområde (FRI2): “Innenfor området skal det plasseres et anker som referanse til områdets maritime historie”, jf. kommunedirektørens innstilling punkt 2.4. </w:t>
              </w:r>
            </w:p>
            <w:p>
              <w:pPr>
                <w:spacing w:after="160"/>
              </w:pPr>
              <w:r>
                <w:t xml:space="preserve"> </w:t>
              </w:r>
            </w:p>
            <w:p>
              <w:pPr>
                <w:spacing w:after="160"/>
              </w:pPr>
              <w:r>
                <w:rPr>
                  <w:b/>
                </w:rPr>
                <w:t xml:space="preserve">6.1.4 Regulering av støy fra marinaen og områdelekeplassen</w:t>
              </w:r>
            </w:p>
            <w:p>
              <w:pPr>
                <w:spacing w:after="160"/>
              </w:pPr>
              <w:r>
                <w:rPr>
                  <w:b/>
                </w:rPr>
                <w:t xml:space="preserve">Vedtakspunkt:</w:t>
              </w:r>
              <w:r>
                <w:br/>
              </w:r>
              <w:r>
                <w:t xml:space="preserve">Utvalget ba om at regulering av støy fra marinaen og områdelekeplassen vurderes nærmere før sluttbehandling.</w:t>
              </w:r>
            </w:p>
            <w:p>
              <w:pPr>
                <w:spacing w:after="160"/>
              </w:pPr>
              <w:r>
                <w:rPr>
                  <w:b/>
                </w:rPr>
                <w:t xml:space="preserve">Bakgrunn:</w:t>
              </w:r>
              <w:r>
                <w:br/>
              </w:r>
              <w:r>
                <w:t xml:space="preserve">Kommunedirektøren anbefalte å vurdere om støyende aktiviteter fra havnen bør tidsbegrenses, om det bør være en minsteavstand mellom støyende aktiviteter og boligarealene, eller om driften ved marinaen bør reguleres på annen måte. Kommunedirektøren anbefalte også å undersøke om områdelekeplassen kan gi helsemessige ulemper for naboene.</w:t>
              </w:r>
            </w:p>
            <w:p>
              <w:pPr>
                <w:spacing w:after="160"/>
              </w:pPr>
              <w:r>
                <w:rPr>
                  <w:b/>
                </w:rPr>
                <w:t xml:space="preserve">Forslagsstillers kommentar:</w:t>
              </w:r>
              <w:r>
                <w:br/>
              </w:r>
              <w:r>
                <w:t xml:space="preserve">Planbestemmelsen § 3.10 viser til retningslinje T-1442, tabell 2 i forhold til støy. Industri, havner, mv er også omhandlet i tabellen som bestemmelsen viser til. I T-1442 det satt ulike krav til støynivå for dag og natt. Natt er definert som perioden fra 23 – 07. I dagens kontrakt for leie av Marinaområdet (SH4 i foreslått plan) er det satt krav om at service og arbeider på båter som utføres utendørs skal gjøres i tidsrommet mellom 0800 – 1700. Ved evt. beredskapssituasjoner opphører tidsbegrensingen. Det foreslås at tidsbegrensing tilsvarende leiekontrakten for arealet innarbeides i bestemmelse 3.10 støy. </w:t>
              </w:r>
            </w:p>
            <w:p>
              <w:pPr>
                <w:spacing w:after="160"/>
              </w:pPr>
              <w:r>
                <w:t xml:space="preserve">Forslagsstiller har ingen kommentar til lekeplassen. </w:t>
              </w:r>
            </w:p>
            <w:p>
              <w:pPr>
                <w:spacing w:after="160"/>
              </w:pPr>
              <w:r>
                <w:rPr>
                  <w:b/>
                </w:rPr>
                <w:t xml:space="preserve">Kommunedirektørens vurdering:</w:t>
              </w:r>
            </w:p>
            <w:p>
              <w:pPr>
                <w:spacing w:after="160"/>
              </w:pPr>
              <w:r>
                <w:rPr>
                  <w:u w:val="single"/>
                </w:rPr>
                <w:t xml:space="preserve">Støy fra marinaen:</w:t>
              </w:r>
              <w:r>
                <w:br/>
              </w:r>
              <w:r>
                <w:t xml:space="preserve">Kommunedirektøren vurderer at den foreslåtte tidsbegrensningen gir et tilstrekkelig vern for nærliggende boliger og samtidig ivaretar driftsmessige behov for marinaen. Tidsrammen er i samsvar med gjeldende praksis og ligger godt innenfor grensene som følger av retningslinje T-1442/2021. Et generelt krav om at støyende virksomhet skal begrenses til dagtid anses som en hensiktsmessig og etterprøvbar løsning som reduserer behovet for skjønn i oppfølging og tilsyn.</w:t>
              </w:r>
            </w:p>
            <w:p>
              <w:pPr>
                <w:spacing w:after="160"/>
              </w:pPr>
              <w:r>
                <w:t xml:space="preserve">Kommunedirektøren anbefaler derfor følgende tilføyelse til § 3.10 </w:t>
              </w:r>
              <w:r>
                <w:rPr>
                  <w:i/>
                </w:rPr>
                <w:t xml:space="preserve">Støy</w:t>
              </w:r>
              <w:r>
                <w:t xml:space="preserve">: «Service og arbeid på båter som utføres utendørs innenfor område SH4 (marina) skal bare foregå i tidsrommet mellom kl. 08.00 og 17.00. Ved beredskapssituasjoner opphører tidsbegrensningen", jf. kommunedirektørens innstilling, punkt 2.5. </w:t>
              </w:r>
            </w:p>
            <w:p>
              <w:pPr>
                <w:spacing w:after="160"/>
              </w:pPr>
              <w:r>
                <w:rPr>
                  <w:u w:val="single"/>
                </w:rPr>
                <w:t xml:space="preserve">Støy fra områdelekeplassen:</w:t>
              </w:r>
            </w:p>
            <w:p>
              <w:pPr>
                <w:spacing w:after="160"/>
              </w:pPr>
              <w:r>
                <w:t xml:space="preserve">Områdelekeplassen ligger på vestsiden av boligbebyggelsen. Denne fasaden vil også være den mest solrike og attraktive for balkonger og uteopphold, men samtidig den mest støyutsatte. Lekeplassen skal kunne brukes til ballspill og annen aktiv lek, og kommunedirektøren legger til grunn at det vil forekomme noe impulslyd i perioder med aktivitet.</w:t>
              </w:r>
            </w:p>
            <w:p>
              <w:pPr>
                <w:spacing w:after="160"/>
              </w:pPr>
              <w:r>
                <w:t xml:space="preserve">Kommunedirektøren vurderer at støyskjerming mot lekeplassen ikke er hensiktsmessig. Skjermingstiltak vil kunne redusere bokvaliteten betydelig, ved å begrense solforhold, utsikt og kontakt med omgivelsene. Støy bør i stedet håndteres gjennom bygningsmessige løsninger og god plassering av aktivitetsområder.</w:t>
              </w:r>
            </w:p>
            <w:p>
              <w:pPr>
                <w:spacing w:after="160"/>
              </w:pPr>
              <w:r>
                <w:t xml:space="preserve">Prinsippet om </w:t>
              </w:r>
              <w:r>
                <w:rPr>
                  <w:i/>
                </w:rPr>
                <w:t xml:space="preserve">stille side</w:t>
              </w:r>
              <w:r>
                <w:t xml:space="preserve"> er allerede innarbeidet i reguleringsbestemmelsene (§ 3.10) for boliger i gul støysone. Kommunedirektøren anbefaler å utdype bestemmelsen slik at støyberegningen skal ta hensyn til trafikkstøy, støy fra områdelekeplass og fra næringsvirksomhet.  </w:t>
              </w:r>
            </w:p>
            <w:p>
              <w:pPr>
                <w:spacing w:after="160"/>
              </w:pPr>
              <w:r>
                <w:t xml:space="preserve">Kommunedirektøren anbefaler å fastsette i bestemmelsene hvordan lekeplassen skal utformes for å begrense støybelastningen. De mest støyende aktivitetene, som ballspill og lek på harde dekker, bør plasseres lengst mulig fra boligene og etableres på underlag med støydempende egenskaper. </w:t>
              </w:r>
            </w:p>
            <w:p>
              <w:pPr>
                <w:spacing w:after="160"/>
              </w:pPr>
              <w:r>
                <w:t xml:space="preserve">Kommunedirektøren anbefaler følgende endringer av bestemmelsene:</w:t>
              </w:r>
            </w:p>
            <w:p>
              <w:pPr>
                <w:pStyle w:val="ListParagraph"/>
                <w:numPr>
                  <w:ilvl w:val="0"/>
                  <w:numId w:val="12"/>
                </w:numPr>
                <w:spacing w:after="160"/>
              </w:pPr>
              <w:r>
                <w:t xml:space="preserve">§ 3.7 Lekeplasser tilføyes "områdelekeplassen skal utformes slik at de mest støyende aktivitetene, som ballspill og utstyr på harde dekker, plasseres lengst mulig fra boligbebyggelsen og, der det er praktisk mulig, på støydempende underlag.»</w:t>
              </w:r>
            </w:p>
            <w:p>
              <w:pPr>
                <w:pStyle w:val="ListParagraph"/>
                <w:numPr>
                  <w:ilvl w:val="0"/>
                  <w:numId w:val="12"/>
                </w:numPr>
                <w:spacing w:after="160"/>
              </w:pPr>
              <w:r>
                <w:t xml:space="preserve">§ 3.10 Støy tilføyes (om krav til stille side): «Ved vurdering av behovet for stille side skal summen av støy fra trafikk, områdelekeplassen og marinaen regnes med.»</w:t>
              </w:r>
            </w:p>
            <w:p>
              <w:pPr>
                <w:pStyle w:val="ListParagraph"/>
                <w:numPr>
                  <w:ilvl w:val="0"/>
                  <w:numId w:val="12"/>
                </w:numPr>
                <w:spacing w:after="160"/>
              </w:pPr>
              <w:r>
                <w:t xml:space="preserve">§ 10.1 Dokumentasjonskrav tilføyes krav til dokumentasjon som viser at boliger tilfredsstiller støykrav iht. T-1442, inkludert støy fra områdelekeplass (LEK) og næringsvirksomhet i KBA. </w:t>
              </w:r>
            </w:p>
            <w:p>
              <w:pPr>
                <w:spacing w:after="160"/>
              </w:pPr>
              <w:r>
                <w:t xml:space="preserve">Kommunedirektøren viser til innstillingens punkt 2.6 - 2.8.</w:t>
              </w:r>
            </w:p>
            <w:p>
              <w:pPr>
                <w:spacing w:after="160"/>
              </w:pPr>
              <w:r>
                <w:t xml:space="preserve"> </w:t>
              </w:r>
            </w:p>
            <w:p>
              <w:pPr>
                <w:spacing w:after="160"/>
              </w:pPr>
              <w:r>
                <w:rPr>
                  <w:b/>
                </w:rPr>
                <w:t xml:space="preserve">6.1.5 Krav til overvannshåndtering</w:t>
              </w:r>
            </w:p>
            <w:p>
              <w:pPr>
                <w:spacing w:after="160"/>
              </w:pPr>
              <w:r>
                <w:rPr>
                  <w:b/>
                </w:rPr>
                <w:t xml:space="preserve">Vedtakspunkt:</w:t>
              </w:r>
              <w:r>
                <w:br/>
              </w:r>
              <w:r>
                <w:t xml:space="preserve">Utvalget ba om at krav til overvannshåndtering vurderes nærmere og eventuelt endres før sluttbehandling.</w:t>
              </w:r>
            </w:p>
            <w:p>
              <w:pPr>
                <w:spacing w:after="160"/>
              </w:pPr>
              <w:r>
                <w:rPr>
                  <w:b/>
                </w:rPr>
                <w:t xml:space="preserve">Bakgrunn:</w:t>
              </w:r>
              <w:r>
                <w:br/>
              </w:r>
              <w:r>
                <w:t xml:space="preserve">Planområdet består i dag hovedsakelig av tette flater, og deler av området har begrenset infiltrasjonsevne. Planforslaget legger opp til at deler av de harde flatene erstattes med permeable dekker, slik at avrenningssituasjonen forbedres i forhold til dagens situasjon. Overvannet som ikke kan fordrøyes eller infiltreres, skal ledes til sjøen. Disse prinsippene er beskrevet i den kommunaltekniske planen, men kommunedirektøren anbefalte å se på om de kunne sikres bedre i bestemmelsene. Kommunedirektøren anbefalte samtidig å vurdere nærmere å stille krav til naturbaserte overvannsløsninger, for eksempel ved bruk av en fast blågrønn faktor. </w:t>
              </w:r>
            </w:p>
            <w:p>
              <w:pPr>
                <w:spacing w:after="160"/>
              </w:pPr>
              <w:r>
                <w:rPr>
                  <w:b/>
                </w:rPr>
                <w:t xml:space="preserve">Forslagsstillers kommentar:</w:t>
              </w:r>
              <w:r>
                <w:br/>
              </w:r>
              <w:r>
                <w:t xml:space="preserve">Det er utarbeidet kommunalteknisk plan som omhandler vei, vann, spillvann og overvann. Denne planen er godkjent av avdeling for kommunalteknikk i Tønsberg kommune.</w:t>
              </w:r>
              <w:r>
                <w:br/>
              </w:r>
              <w:r>
                <w:t xml:space="preserve">I foreslåtte bestemmelser er det satt krav om at det til rammesøknad skal utarbeides en VAO-plan (§ 3.16) som i detalj skal vise løsninger for overvannshåndtering. VAO-planen skal godkjennes av Tønsberg kommune – kommunalteknikk.</w:t>
              </w:r>
            </w:p>
            <w:p>
              <w:pPr>
                <w:spacing w:after="160"/>
              </w:pPr>
              <w:r>
                <w:t xml:space="preserve">Forslagsstiller vurderer at overvannshåndteringen er ivaretatt i samråd med kommunalteknikk, og at løsningene vil sikre både sikkerhet og miljø. Planforslaget øker grøntandelen innenfor området, noe som bidrar til fordrøyning og infiltrasjon. Dette er nærmere beskrevet i planbeskrivelsen punkt 5.13 og i den kommunaltekniske planen.</w:t>
              </w:r>
            </w:p>
            <w:p>
              <w:pPr>
                <w:spacing w:after="160"/>
              </w:pPr>
              <w:r>
                <w:rPr>
                  <w:b/>
                </w:rPr>
                <w:t xml:space="preserve">Kommunedirektørens vurdering:</w:t>
              </w:r>
              <w:r>
                <w:br/>
              </w:r>
              <w:r>
                <w:t xml:space="preserve">Kommunedirektøren vurderer at overvannshåndteringen er tilfredsstillende ivaretatt gjennom den kommunaltekniske planen, som følges opp av kravet i § 3.16 om at det skal utarbeides en detaljert VAO-plan til rammesøknad, og at denne skal godkjennes av kommunalteknikk. Tiltakene som er beskrevet – blant annet økt bruk av permeable dekker og økning av grøntarealer – vil samlet redusere avrenning og bidra til bedre infiltrasjon enn i dagens situasjon. Kommunedirektøren vurderer derfor at det ikke er behov for å stille ytterligere krav til naturbaserte overvannsløsninger eller blågrønn faktor i bestemmelsene. Kommunedirektøren legger også vekt på at alle tak skal dekkes med sedum, gress eller tilsvarende som hovedoverflate, jf § 3.1 estetisk utforming. Dette er et effektivt, naturbasert tiltak for å bedre infiltrasjon.</w:t>
              </w:r>
            </w:p>
            <w:p>
              <w:pPr>
                <w:spacing w:after="160"/>
              </w:pPr>
              <w:r>
                <w:t xml:space="preserve">Kommunedirektøren anbefaler ingen endringer av bestemmelsene for overvann. </w:t>
              </w:r>
            </w:p>
            <w:p>
              <w:pPr>
                <w:spacing w:after="160"/>
              </w:pPr>
              <w:r>
                <w:t xml:space="preserve"> </w:t>
              </w:r>
            </w:p>
            <w:p>
              <w:pPr>
                <w:spacing w:after="160"/>
              </w:pPr>
              <w:r>
                <w:rPr>
                  <w:b/>
                </w:rPr>
                <w:t xml:space="preserve">6.1.6 Begrensning av parkeringsdekning og tiltak for å redusere personbiltrafikk</w:t>
              </w:r>
            </w:p>
            <w:p>
              <w:pPr>
                <w:spacing w:after="160"/>
              </w:pPr>
              <w:r>
                <w:rPr>
                  <w:b/>
                </w:rPr>
                <w:t xml:space="preserve">Vedtakspunkt:</w:t>
              </w:r>
              <w:r>
                <w:br/>
              </w:r>
              <w:r>
                <w:t xml:space="preserve">Utvalget ba om at parkeringsdekningen og andre tiltak for å redusere personbiltrafikk vurderes nærmere.</w:t>
              </w:r>
            </w:p>
            <w:p>
              <w:pPr>
                <w:spacing w:after="160"/>
              </w:pPr>
              <w:r>
                <w:rPr>
                  <w:b/>
                </w:rPr>
                <w:t xml:space="preserve">Bakgrunn:</w:t>
              </w:r>
              <w:r>
                <w:br/>
              </w:r>
              <w:r>
                <w:t xml:space="preserve">Kommunedirektøren vurderte ved første gangs behandling at parkeringsdekningen lå i øvre sjikt av kommuneplanens forventning (1,5 plasser per boenhet), og anbefalte vurdering av reduksjon eller tiltak for å stimulere til mindre bilbruk.</w:t>
              </w:r>
            </w:p>
            <w:p>
              <w:pPr>
                <w:spacing w:after="160"/>
              </w:pPr>
              <w:r>
                <w:rPr>
                  <w:b/>
                </w:rPr>
                <w:t xml:space="preserve">Forslagsstillers forslag:</w:t>
              </w:r>
              <w:r>
                <w:br/>
              </w:r>
              <w:r>
                <w:t xml:space="preserve">Flyfoto viser at det i dag er 182 oppmerkede utendørs parkeringsplasser innenfor planområdet. I tillegg er det grusarealer som benyttes til parkering. Planforslaget legger til rette for 155 utendørs parkeringsplasser. Dvs. at antall utendørs parkeringsplasser reduseres noe i forhold til dagens situasjon. </w:t>
              </w:r>
            </w:p>
            <w:p>
              <w:pPr>
                <w:spacing w:after="160"/>
              </w:pPr>
              <w:r>
                <w:rPr>
                  <w:b/>
                </w:rPr>
                <w:t xml:space="preserve">Kommunedirektørens vurdering:</w:t>
              </w:r>
              <w:r>
                <w:br/>
              </w:r>
              <w:r>
                <w:t xml:space="preserve">Kommunedirektøren anbefaler å tilføye et krav  i § 3.4</w:t>
              </w:r>
              <w:r>
                <w:rPr>
                  <w:i/>
                </w:rPr>
                <w:t xml:space="preserve"> Parkering </w:t>
              </w:r>
              <w:r>
                <w:t xml:space="preserve"> om at det tillates maksimalt 155 utendørs parkeringsplasser innenfor planområdet. </w:t>
              </w:r>
            </w:p>
            <w:p>
              <w:pPr>
                <w:spacing w:after="160"/>
              </w:pPr>
              <w:r>
                <w:t xml:space="preserve">Samtidig anbefaler kommunedirektøren å stryke bestemmelsen om at det tillates kunde- og ansattparkering for virksomheter i KBA innenfor SH4 (småbåthavn), da dette ikke har sammenheng med formålet. Illustrasjonsplanen som lå vedlagt planforslaget viste heller ingen parkeringsplasser inne på havneområdet.  Kommunedirektøren viser til innstillingen punkt 2.9 og 2.10.  </w:t>
              </w:r>
            </w:p>
            <w:p>
              <w:pPr>
                <w:spacing w:after="160"/>
              </w:pPr>
              <w:r>
                <w:t xml:space="preserve"> </w:t>
              </w:r>
            </w:p>
            <w:p>
              <w:pPr>
                <w:spacing w:after="160"/>
              </w:pPr>
              <w:r>
                <w:drawing>
                  <wp:inline distT="0" distB="0" distL="0" distR="0">
                    <wp:extent cx="5715000" cy="5743575"/>
                    <wp:effectExtent l="19050" t="0" r="0" b="0"/>
                    <wp:docPr id="1152284284" name="Picture 5" descr=""/>
                    <wp:cNvGraphicFramePr>
                      <a:graphicFrameLocks noChangeAspect="1"/>
                    </wp:cNvGraphicFramePr>
                    <a:graphic>
                      <a:graphicData uri="http://schemas.openxmlformats.org/drawingml/2006/picture">
                        <pic:pic>
                          <pic:nvPicPr>
                            <pic:cNvPr id="5" name="" descr=""/>
                            <pic:cNvPicPr>
                              <a:picLocks noChangeAspect="1" noChangeArrowheads="1"/>
                            </pic:cNvPicPr>
                          </pic:nvPicPr>
                          <pic:blipFill>
                            <a:blip r:embed="R6cc3afecf90d4948"/>
                            <a:srcRect/>
                            <a:stretch>
                              <a:fillRect/>
                            </a:stretch>
                          </pic:blipFill>
                          <pic:spPr bwMode="auto">
                            <a:xfrm>
                              <a:off x="0" y="0"/>
                              <a:ext cx="5715000" cy="5743575"/>
                            </a:xfrm>
                            <a:prstGeom prst="rect">
                              <a:avLst/>
                            </a:prstGeom>
                          </pic:spPr>
                        </pic:pic>
                      </a:graphicData>
                    </a:graphic>
                  </wp:inline>
                </w:drawing>
              </w:r>
            </w:p>
            <w:p>
              <w:pPr>
                <w:spacing w:after="160"/>
              </w:pPr>
              <w:r>
                <w:rPr>
                  <w:i/>
                </w:rPr>
                <w:t xml:space="preserve">Figur 2 - Illustrasjonsplanen viser ingen p-plasser inne på havneområdet</w:t>
              </w:r>
            </w:p>
            <w:p>
              <w:pPr>
                <w:spacing w:after="160"/>
              </w:pPr>
              <w:r>
                <w:t xml:space="preserve"> </w:t>
              </w:r>
            </w:p>
            <w:p>
              <w:pPr>
                <w:spacing w:after="160"/>
              </w:pPr>
              <w:r>
                <w:rPr>
                  <w:b/>
                </w:rPr>
                <w:t xml:space="preserve">6.1.7 Krav til innendørs fellesarealer</w:t>
              </w:r>
            </w:p>
            <w:p>
              <w:pPr>
                <w:spacing w:after="160"/>
              </w:pPr>
              <w:r>
                <w:rPr>
                  <w:b/>
                </w:rPr>
                <w:t xml:space="preserve">Vedtakspunkt:</w:t>
              </w:r>
              <w:r>
                <w:br/>
              </w:r>
              <w:r>
                <w:t xml:space="preserve">Utvalget ba om at krav til innendørs fellesarealer vurderes nærmere før sluttbehandling.</w:t>
              </w:r>
            </w:p>
            <w:p>
              <w:pPr>
                <w:spacing w:after="160"/>
              </w:pPr>
              <w:r>
                <w:rPr>
                  <w:b/>
                </w:rPr>
                <w:t xml:space="preserve">Bakgrunn:</w:t>
              </w:r>
              <w:r>
                <w:br/>
              </w:r>
              <w:r>
                <w:t xml:space="preserve">Ved første gangs behandling ble det lagt vekt på sosial bærekraft og behov for møteplasser som fremmer trivsel og trygghet. Planbeskrivelsen viste til mulige felleshus, men dette var ikke sikret i bestemmelsene.</w:t>
              </w:r>
            </w:p>
            <w:p>
              <w:pPr>
                <w:spacing w:after="160"/>
              </w:pPr>
              <w:r>
                <w:rPr>
                  <w:b/>
                </w:rPr>
                <w:t xml:space="preserve">Forslagsstillers forslag:</w:t>
              </w:r>
              <w:r>
                <w:br/>
              </w:r>
              <w:r>
                <w:t xml:space="preserve">Følgende bestemmelse kan tilføyes §§ 4.1 og 4.2 (BB1 og BB2): “Bebyggelsen skal ha felles takterrasse, aktivitetsrom og gjesteleilighet”. </w:t>
              </w:r>
            </w:p>
            <w:p>
              <w:pPr>
                <w:spacing w:after="160"/>
              </w:pPr>
              <w:r>
                <w:rPr>
                  <w:b/>
                </w:rPr>
                <w:t xml:space="preserve">Kommunedirektørens vurdering:</w:t>
              </w:r>
              <w:r>
                <w:br/>
              </w:r>
              <w:r>
                <w:t xml:space="preserve">kommunedirektøren er positiv til fellesfunksjonene som er foreslått. De bidrar til trivsel og støtter prinsippene i Tønsbergtrappa om forebyggende og inkluderende bomiljø. Tilføyelsen til bestemmelsen vil sikre at tiltakene blir gjennomført. Kommunedirektøren viser til innstillingen punkt 2.11. </w:t>
              </w:r>
            </w:p>
            <w:p>
              <w:pPr>
                <w:spacing w:after="160"/>
              </w:pPr>
              <w:r>
                <w:t xml:space="preserve"> </w:t>
              </w:r>
            </w:p>
            <w:p>
              <w:pPr>
                <w:spacing w:after="160"/>
              </w:pPr>
              <w:r>
                <w:rPr>
                  <w:b/>
                </w:rPr>
                <w:t xml:space="preserve">6.1.8 Om vei langs boligblokk i øst (KV4 og GS4) skal være felles</w:t>
              </w:r>
            </w:p>
            <w:p>
              <w:pPr>
                <w:spacing w:after="160"/>
              </w:pPr>
              <w:r>
                <w:rPr>
                  <w:b/>
                </w:rPr>
                <w:t xml:space="preserve">Vedtakspunkt:</w:t>
              </w:r>
              <w:r>
                <w:br/>
              </w:r>
              <w:r>
                <w:t xml:space="preserve">Utvalget ber om at det vurderes om vei langs boligblokk i øst (KV4 og GS4) skal være felles.</w:t>
              </w:r>
            </w:p>
            <w:p>
              <w:pPr>
                <w:spacing w:after="160"/>
              </w:pPr>
              <w:r>
                <w:rPr>
                  <w:b/>
                </w:rPr>
                <w:t xml:space="preserve">Bakgrunn:</w:t>
              </w:r>
              <w:r>
                <w:br/>
              </w:r>
              <w:r>
                <w:t xml:space="preserve">I første gangs behandling ble det pekt på at veien i planforslaget var vist som offentlig, mens den i praksis hovedsakelig vil betjene de private boligene og adkomst til felles garasje. Kommunedirektøren anbefalte derfor at eierform og bruk ble vurdert på nytt.</w:t>
              </w:r>
            </w:p>
            <w:p>
              <w:pPr>
                <w:spacing w:after="160"/>
              </w:pPr>
              <w:r>
                <w:rPr>
                  <w:b/>
                </w:rPr>
                <w:t xml:space="preserve">Forslagsstillers forslag:</w:t>
              </w:r>
              <w:r>
                <w:br/>
              </w:r>
              <w:r>
                <w:t xml:space="preserve">Det finnes formelle overtagelsesprotokoller mellom Jarslø Eiendom og Tønsberg kommune for veiene på Jarlsø (inkl. KV4). Vei KV4 benyttes ikke som adkomst for Innseilingen 2, men post og renovasjonsbil benytter veien. Veien er adkomst frem til friområde som skal overtas av kommunen. </w:t>
              </w:r>
              <w:r>
                <w:br/>
              </w:r>
              <w:r>
                <w:t xml:space="preserve">Veien er også viktig for fremkommelighet for bl.a. brann og redningskjøretøy.</w:t>
              </w:r>
            </w:p>
            <w:p>
              <w:pPr>
                <w:spacing w:after="160"/>
              </w:pPr>
              <w:r>
                <w:rPr>
                  <w:b/>
                </w:rPr>
                <w:t xml:space="preserve">Kommunedirektørens vurdering:</w:t>
              </w:r>
              <w:r>
                <w:br/>
              </w:r>
              <w:r>
                <w:t xml:space="preserve">Kommunedirektøren er enig i at veien (KV4 og GS4 samlet) har en offentlig funksjon, og bekrefter at kommunen allerede har inngått avtale om overtagelse.</w:t>
              </w:r>
            </w:p>
            <w:p>
              <w:pPr>
                <w:spacing w:after="160"/>
              </w:pPr>
              <w:r>
                <w:t xml:space="preserve"> </w:t>
              </w:r>
            </w:p>
            <w:p>
              <w:pPr>
                <w:spacing w:after="160"/>
              </w:pPr>
              <w:r>
                <w:rPr>
                  <w:b/>
                </w:rPr>
                <w:t xml:space="preserve">6.1.9 Om parkeringsplass i vest (P1) skal være offentlig</w:t>
              </w:r>
            </w:p>
            <w:p>
              <w:pPr>
                <w:spacing w:after="160"/>
              </w:pPr>
              <w:r>
                <w:rPr>
                  <w:b/>
                </w:rPr>
                <w:t xml:space="preserve">Vedtakspunkt:</w:t>
              </w:r>
              <w:r>
                <w:br/>
              </w:r>
              <w:r>
                <w:t xml:space="preserve">Utvalget ber om at det vurderes om parkeringsplass i vest (P1) skal være offentlig.</w:t>
              </w:r>
            </w:p>
            <w:p>
              <w:pPr>
                <w:spacing w:after="160"/>
              </w:pPr>
              <w:r>
                <w:rPr>
                  <w:b/>
                </w:rPr>
                <w:t xml:space="preserve">Bakgrunn:</w:t>
              </w:r>
              <w:r>
                <w:br/>
              </w:r>
              <w:r>
                <w:t xml:space="preserve">Ved første gangs behandling ble det vist at P1 var privat, men åpen for allmenn bruk. Kommunedirektøren anbefalte vurdering av offentlig eierskap dersom kommunen skal drifte eller skilte arealet.</w:t>
              </w:r>
            </w:p>
            <w:p>
              <w:pPr>
                <w:spacing w:after="160"/>
              </w:pPr>
              <w:r>
                <w:rPr>
                  <w:b/>
                </w:rPr>
                <w:t xml:space="preserve">Forslagsstillers forslag:</w:t>
              </w:r>
              <w:r>
                <w:br/>
              </w:r>
              <w:r>
                <w:t xml:space="preserve">Jarlsø eiendom vil ikke motsette seg kommunal overtakelse av parkeringsplassen.  Det er viktig at parkeringsplassen forblir gratis slik at besøkende ikke kjører rundt og forsøker å finne alternativ parkering.</w:t>
              </w:r>
            </w:p>
            <w:p>
              <w:pPr>
                <w:spacing w:after="160"/>
              </w:pPr>
              <w:r>
                <w:rPr>
                  <w:b/>
                </w:rPr>
                <w:t xml:space="preserve">Kommunedirektørens vurdering:</w:t>
              </w:r>
              <w:r>
                <w:br/>
              </w:r>
              <w:r>
                <w:t xml:space="preserve">Kommunedirektøren anbefaler at det tegnes inn i kartet at P1 skal være offentlig. § 5.8 tilføyes “P1 skal være offentlig”. Kommunedirektøren viser til innstillingens punkt 1.1 og 2.12. </w:t>
              </w:r>
            </w:p>
            <w:p>
              <w:pPr>
                <w:spacing w:after="160"/>
              </w:pPr>
              <w:r>
                <w:t xml:space="preserve"> </w:t>
              </w:r>
            </w:p>
            <w:p>
              <w:pPr>
                <w:spacing w:after="160"/>
              </w:pPr>
              <w:r>
                <w:rPr>
                  <w:b/>
                </w:rPr>
                <w:t xml:space="preserve">6.1.10 Om småbåthavnen skal være tilgjengelig for en større brukergruppe</w:t>
              </w:r>
            </w:p>
            <w:p>
              <w:pPr>
                <w:spacing w:after="160"/>
              </w:pPr>
              <w:r>
                <w:rPr>
                  <w:b/>
                </w:rPr>
                <w:t xml:space="preserve">Vedtakspunkt:</w:t>
              </w:r>
              <w:r>
                <w:br/>
              </w:r>
              <w:r>
                <w:t xml:space="preserve">Utvalget ber om at det vurderes om småbåthavnen skal være tilgjengelig for en større brukergruppe.</w:t>
              </w:r>
            </w:p>
            <w:p>
              <w:pPr>
                <w:spacing w:after="160"/>
              </w:pPr>
              <w:r>
                <w:rPr>
                  <w:b/>
                </w:rPr>
                <w:t xml:space="preserve">Bakgrunn:</w:t>
              </w:r>
              <w:r>
                <w:br/>
              </w:r>
              <w:r>
                <w:t xml:space="preserve">Kommunedirektøren pekte tidligere på at det er overdekning av båtplasser for beboerne på Jarlsø, samtidig som det er stort behov andre steder i kommunen.</w:t>
              </w:r>
            </w:p>
            <w:p>
              <w:pPr>
                <w:spacing w:after="160"/>
              </w:pPr>
              <w:r>
                <w:rPr>
                  <w:b/>
                </w:rPr>
                <w:t xml:space="preserve">Forslagsstillers kommentar:</w:t>
              </w:r>
              <w:r>
                <w:br/>
              </w:r>
              <w:r>
                <w:t xml:space="preserve">Reguleringsplanen gir ingen føringer for hvem som kan benytte småbåthavnen. Den mest vesentlige endringen i forhold til båthavnen som gjøres i planforslaget er nettopp å fjerne bestemmelsene som gir føringer for hvem som har tilgang til båthavnen.</w:t>
              </w:r>
            </w:p>
            <w:p>
              <w:pPr>
                <w:spacing w:after="160"/>
              </w:pPr>
              <w:r>
                <w:rPr>
                  <w:b/>
                </w:rPr>
                <w:t xml:space="preserve">Kommunedirektørens vurdering:</w:t>
              </w:r>
            </w:p>
            <w:p>
              <w:pPr>
                <w:spacing w:after="160"/>
              </w:pPr>
              <w:r>
                <w:t xml:space="preserve">I planforslaget er havneområdet videreført tilnærmet uendret fra gjeldende reguleringsplan, men bestemmelsene er oppdatert der de tidligere viste til forhold som ikke lenger er relevante, blant annet henvisninger til felt og naboplaner som nå er opphevet. Endringene har i hovedsak teknisk karakter. Kommunen både kan og bør imidlertid stille krav i en reguleringsplanen ut ifra hva som er planfaglig riktig.</w:t>
              </w:r>
            </w:p>
            <w:p>
              <w:pPr>
                <w:spacing w:after="160"/>
              </w:pPr>
              <w:r>
                <w:t xml:space="preserve">I gjeldende plan heter det for havneområdene HS1 og HS2 at </w:t>
              </w:r>
              <w:r>
                <w:rPr>
                  <w:i/>
                </w:rPr>
                <w:t xml:space="preserve">«salg eller leie av båtplasser kan kun skje til hjemmelshavere innenfor lokalområdet»</w:t>
              </w:r>
              <w:r>
                <w:t xml:space="preserve">. Denne bestemmelsen er ikke videreført i planforslaget. Dette er nødvendig først og fremst fordi bestemmelsen ikke har hjemmel i plan- og bygningsloven, som ikke åpner for å regulere hvem som kan benytte et privat anlegg. På samme måte finnes det ikke hjemmel til å kreve at småbåthavnen skal tilby båtplasser til bestemte brukergrupper.</w:t>
              </w:r>
            </w:p>
            <w:p>
              <w:pPr>
                <w:spacing w:after="160"/>
              </w:pPr>
              <w:r>
                <w:t xml:space="preserve">Dersom kommunen ønsker å styre hvem som skal ha tilgang til småbåthavnen, må anlegget reguleres til offentlig formål. Kommunedirektøren anbefaler ikke dette, ettersom det vil innebære betydelige kostnader til drift og vedlikehold. Etter kommunedirektørens vurdering er endringene i bestemmelsene derfor først og fremst en juridisk og teknisk opprydding, men med den følge at planen ikke lenger avgrenser hvem som kan bruke båtplassene.</w:t>
              </w:r>
            </w:p>
            <w:p>
              <w:pPr>
                <w:spacing w:after="160"/>
              </w:pPr>
              <w:r>
                <w:t xml:space="preserve"> </w:t>
              </w:r>
            </w:p>
            <w:p>
              <w:pPr>
                <w:spacing w:after="160"/>
              </w:pPr>
              <w:r>
                <w:rPr>
                  <w:b/>
                </w:rPr>
                <w:t xml:space="preserve">6.1.11 Krav om mottaksanlegg for båtseptik i småbåthavnen</w:t>
              </w:r>
            </w:p>
            <w:p>
              <w:pPr>
                <w:spacing w:after="160"/>
              </w:pPr>
              <w:r>
                <w:rPr>
                  <w:b/>
                </w:rPr>
                <w:t xml:space="preserve">Vedtakspunkt:</w:t>
              </w:r>
              <w:r>
                <w:br/>
              </w:r>
              <w:r>
                <w:t xml:space="preserve">Utvalget ber om at krav om mottaksanlegg for båtseptik vurderes før sluttbehandling.</w:t>
              </w:r>
            </w:p>
            <w:p>
              <w:pPr>
                <w:spacing w:after="160"/>
              </w:pPr>
              <w:r>
                <w:rPr>
                  <w:b/>
                </w:rPr>
                <w:t xml:space="preserve">Bakgrunn:</w:t>
              </w:r>
              <w:r>
                <w:br/>
              </w:r>
              <w:r>
                <w:t xml:space="preserve">Kommuneplanens arealdel § 58 stiller krav om at det ved arealplanlegging for småbåthavner skal etableres mottaksanlegg for båtseptik. Hensikten er å redusere utslipp til sjø og sikre en bærekraftig bruk av kystsonen. Kommunedirektøren vurderte at det er rimelig at dette kravet utløses når havneområdet nå reguleres på nytt.</w:t>
              </w:r>
            </w:p>
            <w:p>
              <w:pPr>
                <w:spacing w:after="160"/>
              </w:pPr>
              <w:r>
                <w:rPr>
                  <w:b/>
                </w:rPr>
                <w:t xml:space="preserve">Forslagsstillers forslag:</w:t>
              </w:r>
              <w:r>
                <w:br/>
              </w:r>
              <w:r>
                <w:t xml:space="preserve">Planforslaget foreslår ingen fysiske endringer på småbåtanlegget utenom badstuen i vest. Det er ikke vurdert om havnearealet har plass til mottaksanlegg for båtseptikk. Det er etablert mottaksanlegg på Vallø som ligger en nautisk mil nord for Jarslø.</w:t>
              </w:r>
            </w:p>
            <w:p>
              <w:pPr>
                <w:spacing w:after="160"/>
              </w:pPr>
              <w:r>
                <w:t xml:space="preserve">Det foreslås at følgende tillegg i bestemmelse § 7.3: «Det tillates etablering av mottaksanlegg for båtseptik.»</w:t>
              </w:r>
            </w:p>
            <w:p>
              <w:pPr>
                <w:spacing w:after="160"/>
              </w:pPr>
              <w:r>
                <w:rPr>
                  <w:b/>
                </w:rPr>
                <w:t xml:space="preserve">Kommunedirektørens vurdering:</w:t>
              </w:r>
              <w:r>
                <w:br/>
              </w:r>
              <w:r>
                <w:t xml:space="preserve">Det er i dag mangel på mottaksanlegg for båtseptik i kommunen, og kapasiteten ved eksisterende anlegg, herunder Vallø, er utilstrekkelig. Vallø ligger dessuten ugunstig til for båter som går inn og ut Træla. En plassering av tømmestasjon på Jarlsø vil derfor være et viktig miljøtiltak som både reduserer risikoen for utslipp til sjø og begrenser unødvendig transport og drivstoffbruk.</w:t>
              </w:r>
            </w:p>
            <w:p>
              <w:pPr>
                <w:spacing w:after="160"/>
              </w:pPr>
              <w:r>
                <w:t xml:space="preserve">Et mottaksanlegg for båtseptik er et lite tiltak som kan monteres på en flytebrygge og kobles direkte til kommunalt avløpsnett. For å sikre god funksjon må anlegget legges slik at det er lett tilgjengelig for større fritidsbåter og kan brukes uten særskilte tillatelser eller nøkkelløsninger.</w:t>
              </w:r>
            </w:p>
            <w:p>
              <w:pPr>
                <w:spacing w:after="160"/>
              </w:pPr>
              <w:r>
                <w:t xml:space="preserve">Kommunedirektøren vurderer at kravet i kommuneplanens arealdel bør følges opp i reguleringsplanen. Det anbefales derfor at det stilles krav om anlegg for tømming av båtseptik innenfor formålsområdene SH1 og SH2 (Småbåthavn).</w:t>
              </w:r>
            </w:p>
            <w:p>
              <w:pPr>
                <w:spacing w:after="160"/>
              </w:pPr>
              <w:r>
                <w:t xml:space="preserve">Kommunedirektøren foreslår at følgende tilføyelse tas inn i § 7.1 Småbåthavn (SH1 og SH2):</w:t>
              </w:r>
            </w:p>
            <w:p>
              <w:pPr>
                <w:spacing w:after="160"/>
              </w:pPr>
              <w:r>
                <w:t xml:space="preserve">«Innenfor området skal det etableres anlegg for tømming av båtseptik. Anlegget skal være lett tilgjengelig for større fritidsbåter.»</w:t>
              </w:r>
            </w:p>
            <w:p>
              <w:pPr>
                <w:spacing w:after="160"/>
              </w:pPr>
              <w:r>
                <w:t xml:space="preserve">Videre anbefaler kommunedirektøren at det stilles rekkefølgekrav til opparbeidelsen, ved at et nytt punkt «tømmeanlegg for båtseptik innenfor SH1 eller SH2» tilføyes § 10.3 Igangsettingstillatelse, slik at anlegget må være etablert eller sikret etablert før det gis igangsettingstillatelse innenfor BB2.</w:t>
              </w:r>
            </w:p>
            <w:p>
              <w:pPr>
                <w:spacing w:after="160"/>
              </w:pPr>
              <w:r>
                <w:t xml:space="preserve">Kommunedirektøren viser til innstillingens punkt 2.13 og 2.14.</w:t>
              </w:r>
            </w:p>
            <w:p>
              <w:pPr>
                <w:spacing w:after="160"/>
              </w:pPr>
              <w:r>
                <w:t xml:space="preserve"> </w:t>
              </w:r>
            </w:p>
            <w:p>
              <w:pPr>
                <w:spacing w:after="160"/>
              </w:pPr>
              <w:r>
                <w:rPr>
                  <w:b/>
                </w:rPr>
                <w:t xml:space="preserve">6.1.12 Krav til utforming, materialbruk og farger på nordlig boligblokk</w:t>
              </w:r>
            </w:p>
            <w:p>
              <w:pPr>
                <w:spacing w:after="160"/>
              </w:pPr>
              <w:r>
                <w:rPr>
                  <w:b/>
                </w:rPr>
                <w:t xml:space="preserve">Vedtakspunkt:</w:t>
              </w:r>
              <w:r>
                <w:br/>
              </w:r>
              <w:r>
                <w:t xml:space="preserve">Utvalget vedtok at utforming, materialbruk og farger på den nordlige boligblokken skal gi et dempet uttrykk, som spiller videre på formspråket i nabobebyggelsen mot øst («Innseilingen 2»).</w:t>
              </w:r>
            </w:p>
            <w:p>
              <w:pPr>
                <w:spacing w:after="160"/>
              </w:pPr>
              <w:r>
                <w:rPr>
                  <w:b/>
                </w:rPr>
                <w:t xml:space="preserve">Bakgrunn:</w:t>
              </w:r>
              <w:r>
                <w:br/>
              </w:r>
              <w:r>
                <w:t xml:space="preserve">Blokken ligger eksponert mot sjø og bro, og fremstår som et viktig visuelt punkt på Jarlsø. Første gangs behandling pekte på behov for samspill med eksisterende bebyggelse og naturlige dempede farger. Utvalg for plan og bygg ønsket ved første gangs behandling ikke å vurdere den nordre bebyggelsens volum nærmere før sluttbehandling. </w:t>
              </w:r>
            </w:p>
            <w:p>
              <w:pPr>
                <w:spacing w:after="160"/>
              </w:pPr>
              <w:r>
                <w:rPr>
                  <w:b/>
                </w:rPr>
                <w:t xml:space="preserve">Forslagsstillers kommentar:</w:t>
              </w:r>
              <w:r>
                <w:br/>
              </w:r>
              <w:r>
                <w:t xml:space="preserve">Forslagsstiller viser til punktene 6.1.2 om utforming av bebyggelsen, særlig balkonger, 6.1.3 om bruk av historiske elementer. </w:t>
              </w:r>
            </w:p>
            <w:p>
              <w:pPr>
                <w:spacing w:after="160"/>
              </w:pPr>
              <w:r>
                <w:rPr>
                  <w:b/>
                </w:rPr>
                <w:t xml:space="preserve">Kommunedirektørens vurdering:</w:t>
              </w:r>
            </w:p>
            <w:p>
              <w:pPr>
                <w:spacing w:after="160"/>
              </w:pPr>
              <w:r>
                <w:t xml:space="preserve">Utformingen har visse likhetstrekk med nabobygg i at det fremhever det horisontale, med brede glassflater som spenner langs hele den enkelte leilighet, og hvor overgangene er tydelig aksentuert med vegger av henholdsvis tre og tegl. Balkonger på begge bygg fremstår som de utgjør byggets fasade og ikke er et påheng. Byggene i seg selv er også horisontalt orientert og faller i hver ende. Utformingen mener kommunedirektøren svarer til vedtakets krav om at bygget skal spille videre på formspråket i nabobebyggelsen mot øst.</w:t>
              </w:r>
            </w:p>
            <w:p>
              <w:pPr>
                <w:spacing w:after="160"/>
              </w:pPr>
              <w:r>
                <w:t xml:space="preserve">Fasademateriale for alle bygg er definert som “lys eller slemmet tegl”.  Lys tegl og lyse fasader er gjennomgående på Jarlsø, med unntak for nettopp “Innseglingen”, som kontrasterer med mørke farger med innslag av gyllent treverk. Kommunedirektøren ser det imidlertid ikke som problematisk at byggene har ulik palett så lenge de i øvrig spiller godt sammen.</w:t>
              </w:r>
            </w:p>
            <w:p>
              <w:pPr>
                <w:spacing w:after="160"/>
              </w:pPr>
              <w:r>
                <w:t xml:space="preserve">Illustrasjonene viser ubehandlet tegl. Hva som er best vil imidlertid blant annet avhenge av kvaliteten på teglen. Fasadematerialet på illustrasjonene fremstår som de er av høy kvalitet med et spennende fargespill. Kvalitet på byggematerialer er imidlertid vanskelig å styre direkte gjennom bestemmelser. Kommunedirektøren anbefaler at valg av type tegl avgjøres i byggesaken, og at det stilles estetiske krav til steinen. I så fall anbefaler kommunedirektøren å stryke “eller slemmet”.  Kommunedirektøren anbefaler at følgende strykes fra § 3.1, estetisk utforming: “Boligbebyggelsen skal ha utvendig forblending i tegl; lys eller slemmet som hovedmateriale”. Setningen erstattes med “Boligbebyggelsen skal ha utvendig forblending av lys tegl. Teglsteinens estetiske kvaliteter skal vektlegges i totalvurderingen av byggets arkitektur. Materialvalg skal dokumenteres med fysiske prøver og/eller fotorealistiske referanser”. § 10.1, dokumentasjonskrav tilføyes nytt punkt: "Materialprøve eller fotorealistiske referanser som viser valg av teglstein til fasader". </w:t>
              </w:r>
            </w:p>
            <w:p>
              <w:pPr>
                <w:spacing w:after="160"/>
              </w:pPr>
              <w:r>
                <w:t xml:space="preserve">Geometrien på den nordre blokka (BB2) er entydig sikret ved at utstrekningen av hver etasje er fastsatt i plankartet med høydelinjer og koter.  De søndre byggene (BB1) har noe mer fleksibilitet.  Blokka er brutt opp i mindre volumer, både horisontalt og vertikalt, som bidrar til at den fremstår mindre massiv. Ut ifra illustrasjonene ser dette ut til å fungere godt sett fra bakkeplan. Blokkene i BB1 har på illustrasjonene en volumoppbygging som ligner nabobyggene. Kommunedirektøren vurderer at det er mest avgjørende å styre geometrien i detalj for det nordre bygget, da det er det som er mest eksponert mot sjøen. Det er også kun den nordre blokka som er nevnt i vedtaket. Men som illustrasjonen under viser, vil også det ene bygget i BB1 være godt synlig på grunn av høyden. Begge bygg er høyere en nabobygg som det er naturlig å sammenligne med, og det er godt synlig i fjernvirkning. </w:t>
              </w:r>
            </w:p>
            <w:p>
              <w:pPr>
                <w:spacing w:after="160"/>
              </w:pPr>
              <w:r>
                <w:t xml:space="preserve">Det er i løpet av høringsperioden foreslått enkelte mindre justeringer av geometrien, først og fremst i utstrekningen av øverste etasje. Fjernvirkning er ikke vesentlig annerledes enn forslaget ved første gangs behandling. Byggets høyde, som er én etasje (2,2 kotemeter) høyere enn Innseilingen 2, aksentueres ytterligere av at bebyggelsen ligger tett på kaikanten, mens Innseilingen 1 og 2 er trukket lenger inn på land og har terrengfall mot vannet. Kommunedirektøren legger til grunn at høyden er akseptabel for Tønsberg kommune, jamfør første gangs behandling i UPB.</w:t>
              </w:r>
            </w:p>
            <w:p>
              <w:pPr>
                <w:spacing w:after="160"/>
              </w:pPr>
              <w:r>
                <w:t xml:space="preserve">Kommunedirektøren viser til innstillingens punk 2.15 og 2.16. </w:t>
              </w:r>
            </w:p>
            <w:p>
              <w:pPr>
                <w:spacing w:after="160"/>
              </w:pPr>
              <w:r>
                <w:t xml:space="preserve"> </w:t>
              </w:r>
            </w:p>
            <w:p>
              <w:pPr>
                <w:spacing w:after="160"/>
              </w:pPr>
              <w:r>
                <w:drawing>
                  <wp:inline distT="0" distB="0" distL="0" distR="0">
                    <wp:extent cx="5715000" cy="2886075"/>
                    <wp:effectExtent l="19050" t="0" r="0" b="0"/>
                    <wp:docPr id="1152284285" name="Picture 6" descr=""/>
                    <wp:cNvGraphicFramePr>
                      <a:graphicFrameLocks noChangeAspect="1"/>
                    </wp:cNvGraphicFramePr>
                    <a:graphic>
                      <a:graphicData uri="http://schemas.openxmlformats.org/drawingml/2006/picture">
                        <pic:pic>
                          <pic:nvPicPr>
                            <pic:cNvPr id="6" name="" descr=""/>
                            <pic:cNvPicPr>
                              <a:picLocks noChangeAspect="1" noChangeArrowheads="1"/>
                            </pic:cNvPicPr>
                          </pic:nvPicPr>
                          <pic:blipFill>
                            <a:blip r:embed="R8da5a96bbd9d48dc"/>
                            <a:srcRect/>
                            <a:stretch>
                              <a:fillRect/>
                            </a:stretch>
                          </pic:blipFill>
                          <pic:spPr bwMode="auto">
                            <a:xfrm>
                              <a:off x="0" y="0"/>
                              <a:ext cx="5715000" cy="2886075"/>
                            </a:xfrm>
                            <a:prstGeom prst="rect">
                              <a:avLst/>
                            </a:prstGeom>
                          </pic:spPr>
                        </pic:pic>
                      </a:graphicData>
                    </a:graphic>
                  </wp:inline>
                </w:drawing>
              </w:r>
            </w:p>
            <w:p>
              <w:pPr>
                <w:spacing w:after="160"/>
              </w:pPr>
              <w:r>
                <w:rPr>
                  <w:i/>
                </w:rPr>
                <w:t xml:space="preserve">Figur 3 - Illustrasjon fra første gangs behandling</w:t>
              </w:r>
            </w:p>
            <w:p>
              <w:pPr>
                <w:spacing w:after="160"/>
              </w:pPr>
              <w:r>
                <w:drawing>
                  <wp:inline distT="0" distB="0" distL="0" distR="0">
                    <wp:extent cx="5715000" cy="2886075"/>
                    <wp:effectExtent l="19050" t="0" r="0" b="0"/>
                    <wp:docPr id="1152284286" name="Picture 7" descr=""/>
                    <wp:cNvGraphicFramePr>
                      <a:graphicFrameLocks noChangeAspect="1"/>
                    </wp:cNvGraphicFramePr>
                    <a:graphic>
                      <a:graphicData uri="http://schemas.openxmlformats.org/drawingml/2006/picture">
                        <pic:pic>
                          <pic:nvPicPr>
                            <pic:cNvPr id="7" name="" descr=""/>
                            <pic:cNvPicPr>
                              <a:picLocks noChangeAspect="1" noChangeArrowheads="1"/>
                            </pic:cNvPicPr>
                          </pic:nvPicPr>
                          <pic:blipFill>
                            <a:blip r:embed="Ra8930fc631694295"/>
                            <a:srcRect/>
                            <a:stretch>
                              <a:fillRect/>
                            </a:stretch>
                          </pic:blipFill>
                          <pic:spPr bwMode="auto">
                            <a:xfrm>
                              <a:off x="0" y="0"/>
                              <a:ext cx="5715000" cy="2886075"/>
                            </a:xfrm>
                            <a:prstGeom prst="rect">
                              <a:avLst/>
                            </a:prstGeom>
                          </pic:spPr>
                        </pic:pic>
                      </a:graphicData>
                    </a:graphic>
                  </wp:inline>
                </w:drawing>
              </w:r>
            </w:p>
            <w:p>
              <w:pPr>
                <w:spacing w:after="160"/>
              </w:pPr>
              <w:r>
                <w:rPr>
                  <w:i/>
                </w:rPr>
                <w:t xml:space="preserve">Figur 4 - Illustrasjon etter høring</w:t>
              </w:r>
            </w:p>
            <w:p>
              <w:pPr>
                <w:spacing w:after="160"/>
              </w:pPr>
              <w:r>
                <w:t xml:space="preserve"> </w:t>
              </w:r>
            </w:p>
            <w:p>
              <w:pPr>
                <w:spacing w:after="160"/>
              </w:pPr>
              <w:r>
                <w:t xml:space="preserve"> </w:t>
              </w:r>
            </w:p>
            <w:p>
              <w:pPr>
                <w:spacing w:after="160"/>
              </w:pPr>
              <w:r>
                <w:rPr>
                  <w:b/>
                </w:rPr>
                <w:t xml:space="preserve">6.1.13 Parkeringsplass for hjemmetjenesten</w:t>
              </w:r>
            </w:p>
            <w:p>
              <w:pPr>
                <w:spacing w:after="160"/>
              </w:pPr>
              <w:r>
                <w:rPr>
                  <w:b/>
                </w:rPr>
                <w:t xml:space="preserve">Vedtakspunkt:</w:t>
              </w:r>
              <w:r>
                <w:br/>
              </w:r>
              <w:r>
                <w:t xml:space="preserve">Utvalget ba kommunedirektøren vurdere mulighet for å sikre egen parkeringsplass for hjemmetjenesten.</w:t>
              </w:r>
            </w:p>
            <w:p>
              <w:pPr>
                <w:spacing w:after="160"/>
              </w:pPr>
              <w:r>
                <w:rPr>
                  <w:b/>
                </w:rPr>
                <w:t xml:space="preserve">Bakgrunn:</w:t>
              </w:r>
              <w:r>
                <w:br/>
              </w:r>
              <w:r>
                <w:t xml:space="preserve">Vedtakspunktet ble foreslått og vedtatt av utvalget uten forutgående saksbehandling fra kommunedirektørens side. </w:t>
              </w:r>
            </w:p>
            <w:p>
              <w:pPr>
                <w:spacing w:after="160"/>
              </w:pPr>
              <w:r>
                <w:rPr>
                  <w:b/>
                </w:rPr>
                <w:t xml:space="preserve">Forslagsstillers kommentar:</w:t>
              </w:r>
            </w:p>
            <w:p>
              <w:pPr>
                <w:spacing w:after="160"/>
              </w:pPr>
              <w:r>
                <w:t xml:space="preserve">Det er ikke hjemmel i reguleringsplan å spesifisere spesifikt at parkeringsplassers skal være forbeholdt f.eks. hjemmetjeneste. Forslagsstiller viser til en vedlagt illustrasjonsplan som viser hvor hjemmetjenesten kan parkere. </w:t>
              </w:r>
            </w:p>
            <w:p>
              <w:pPr>
                <w:spacing w:after="160"/>
              </w:pPr>
              <w:r>
                <w:drawing>
                  <wp:inline distT="0" distB="0" distL="0" distR="0">
                    <wp:extent cx="5715000" cy="3086100"/>
                    <wp:effectExtent l="19050" t="0" r="0" b="0"/>
                    <wp:docPr id="1152284287" name="Picture 8" descr=""/>
                    <wp:cNvGraphicFramePr>
                      <a:graphicFrameLocks noChangeAspect="1"/>
                    </wp:cNvGraphicFramePr>
                    <a:graphic>
                      <a:graphicData uri="http://schemas.openxmlformats.org/drawingml/2006/picture">
                        <pic:pic>
                          <pic:nvPicPr>
                            <pic:cNvPr id="8" name="" descr=""/>
                            <pic:cNvPicPr>
                              <a:picLocks noChangeAspect="1" noChangeArrowheads="1"/>
                            </pic:cNvPicPr>
                          </pic:nvPicPr>
                          <pic:blipFill>
                            <a:blip r:embed="R9d8e4b5c6b424aff"/>
                            <a:srcRect/>
                            <a:stretch>
                              <a:fillRect/>
                            </a:stretch>
                          </pic:blipFill>
                          <pic:spPr bwMode="auto">
                            <a:xfrm>
                              <a:off x="0" y="0"/>
                              <a:ext cx="5715000" cy="3086100"/>
                            </a:xfrm>
                            <a:prstGeom prst="rect">
                              <a:avLst/>
                            </a:prstGeom>
                          </pic:spPr>
                        </pic:pic>
                      </a:graphicData>
                    </a:graphic>
                  </wp:inline>
                </w:drawing>
              </w:r>
            </w:p>
            <w:p>
              <w:pPr>
                <w:spacing w:after="160"/>
              </w:pPr>
              <w:r>
                <w:br/>
              </w:r>
              <w:r>
                <w:t xml:space="preserve"> </w:t>
              </w:r>
            </w:p>
            <w:p>
              <w:pPr>
                <w:spacing w:after="160"/>
              </w:pPr>
              <w:r>
                <w:rPr>
                  <w:b/>
                </w:rPr>
                <w:t xml:space="preserve">Kommunedirektørens vurdering:</w:t>
              </w:r>
              <w:r>
                <w:br/>
              </w:r>
              <w:r>
                <w:t xml:space="preserve">Plan- og bygningsloven gir ikke anledning til å fastsette hvem som kan bruke en parkeringsplass, men det kan stilles krav om at et antall parkeringsplasser skal være forbeholdt gjesteparkering. Planbestemmelsene omtaler imidlertid heller ikke gjesteparkering, så de plassene som er vist på illustrasjonen er ikke juridisk sikret. Kommunedirektøren anbefaler at følgende bestemmelse tilføyes i § 3.4 </w:t>
              </w:r>
              <w:r>
                <w:rPr>
                  <w:i/>
                </w:rPr>
                <w:t xml:space="preserve">Parkering</w:t>
              </w:r>
              <w:r>
                <w:t xml:space="preserve">: “Innenfor BB1 og innenfor BB2 skal det opparbeides 6 parkeringsplasser som skal være forbeholdt gjester” jf. kommunedirektørens innstilling, punkt 2.17.  </w:t>
              </w:r>
            </w:p>
            <w:p>
              <w:pPr>
                <w:spacing w:after="160"/>
              </w:pPr>
              <w:r>
                <w:t xml:space="preserve"> </w:t>
              </w:r>
            </w:p>
            <w:p>
              <w:pPr>
                <w:spacing w:after="160"/>
              </w:pPr>
              <w:r>
                <w:rPr>
                  <w:b/>
                </w:rPr>
                <w:t xml:space="preserve">7. Konsekvens for oppnåelse av FNs bærekraftsmål:</w:t>
              </w:r>
              <w:r>
                <w:br/>
              </w:r>
              <w:r>
                <w:t xml:space="preserve">Vurdert til første gangs behandling. De foreslåtte endringene vil ikke ha negative effekter.</w:t>
              </w:r>
            </w:p>
            <w:p>
              <w:pPr>
                <w:spacing w:after="160"/>
              </w:pPr>
              <w:r>
                <w:t xml:space="preserve">  </w:t>
              </w:r>
              <w:r>
                <w:rPr>
                  <w:color w:val="000000"/>
                </w:rPr>
                <w:t xml:space="preserve"> </w:t>
              </w:r>
            </w:p>
            <w:p>
              <w:pPr>
                <w:spacing w:after="160"/>
              </w:pPr>
              <w:r>
                <w:rPr>
                  <w:b/>
                </w:rPr>
                <w:t xml:space="preserve">8. Betydning for kommunale tjenester (Tønsbergtrappa)</w:t>
              </w:r>
            </w:p>
            <w:p>
              <w:pPr>
                <w:spacing w:after="160"/>
              </w:pPr>
              <w:r>
                <w:t xml:space="preserve">Til første gangs behandling var kommunedirektøren positiv til at det ifølge planbeskrivelsen skulle planlegges for en felles leilighet i hver bygning, og at det på det nordlige boligområdet (BB2) skulle legges til rette for et felleshus i hagen som kan brukes til ulike sosiale sammenhenger. Disse intensjonene var imidlertid ikke sikret i planbestemmelsene. Kommunedirektøren viser til vurderinger under punkt 6.1.7, og innstillingens punkt 2.11, hvor kommunedirektøren anbefaler en ny bestemmelse som sikrer at disse fellesfunksjonene blir etablert. Andre foreslåtte endringer vil ikke ha negative effekter for Tønsbergtrappa.  </w:t>
              </w:r>
              <w:r>
                <w:rPr>
                  <w:color w:val="000000"/>
                </w:rPr>
                <w:t xml:space="preserve"> </w:t>
              </w:r>
            </w:p>
            <w:p>
              <w:pPr>
                <w:spacing w:after="160"/>
              </w:pPr>
              <w:r>
                <w:t xml:space="preserve"> </w:t>
              </w:r>
            </w:p>
            <w:p>
              <w:pPr>
                <w:spacing w:after="160"/>
              </w:pPr>
              <w:r>
                <w:rPr>
                  <w:b/>
                </w:rPr>
                <w:t xml:space="preserve">9. Konsekvenser for barn og unge:</w:t>
              </w:r>
              <w:r>
                <w:br/>
              </w:r>
              <w:r>
                <w:t xml:space="preserve">Vurdert til første gangs behandling. De foreslåtte endringene vil ikke ha negative effekter.  </w:t>
              </w:r>
              <w:r>
                <w:rPr>
                  <w:color w:val="000000"/>
                </w:rPr>
                <w:t xml:space="preserve"> </w:t>
              </w:r>
            </w:p>
            <w:p>
              <w:pPr>
                <w:spacing w:after="160"/>
              </w:pPr>
              <w:r>
                <w:t xml:space="preserve"> </w:t>
              </w:r>
            </w:p>
            <w:p>
              <w:pPr>
                <w:spacing w:after="160"/>
              </w:pPr>
              <w:r>
                <w:rPr>
                  <w:b/>
                </w:rPr>
                <w:t xml:space="preserve">10. Alternative løsninger:</w:t>
              </w:r>
              <w:r>
                <w:br/>
              </w:r>
              <w:r>
                <w:t xml:space="preserve">Dersom kommunestyret mener ulempene med foreslått arealbruk veier tyngre enn fordelene, kan kommunestyret la være å vedta planforslaget. Et vedtak i tråd med dette kan formuleres slik: «Tønsberg kommune vedtar ikke forslag til detaljregulering av Jarlsø nord, planID 3905 20240243». Kommunestyret kan kan også be om at planforslaget endres og legges fram for ny behandling.</w:t>
              </w:r>
            </w:p>
            <w:p>
              <w:pPr>
                <w:spacing w:after="160"/>
              </w:pPr>
              <w:r>
                <w:t xml:space="preserve"> </w:t>
              </w:r>
            </w:p>
            <w:p>
              <w:pPr>
                <w:spacing w:after="160"/>
              </w:pPr>
              <w:r>
                <w:rPr>
                  <w:b/>
                </w:rPr>
                <w:t xml:space="preserve">11. Økonomiske konsekvenser:</w:t>
              </w:r>
              <w:r>
                <w:br/>
              </w:r>
              <w:r>
                <w:t xml:space="preserve">Vurdert til første gangs behandling. De foreslåtte endringene vil ikke ha negative effekter.  </w:t>
              </w:r>
              <w:r>
                <w:rPr>
                  <w:color w:val="000000"/>
                </w:rPr>
                <w:t xml:space="preserve"> </w:t>
              </w:r>
            </w:p>
            <w:p>
              <w:pPr>
                <w:spacing w:after="160"/>
              </w:pPr>
              <w:r>
                <w:t xml:space="preserve"> </w:t>
              </w:r>
            </w:p>
            <w:p>
              <w:pPr>
                <w:spacing w:after="160"/>
              </w:pPr>
              <w:r>
                <w:rPr>
                  <w:b/>
                </w:rPr>
                <w:t xml:space="preserve">12. Konklusjon:</w:t>
              </w:r>
              <w:r>
                <w:br/>
              </w:r>
              <w:r>
                <w:t xml:space="preserve">Planen anbefales vedtatt i samsvar med kommunedirektørens innstilling.</w:t>
              </w:r>
              <w:r>
                <w:rPr>
                  <w:color w:val="000000"/>
                </w:rPr>
                <w:t xml:space="preserve"> </w:t>
              </w:r>
              <w:r>
                <w:t xml:space="preserve"> </w:t>
              </w:r>
            </w:p>
            <w:p>
              <w:pPr>
                <w:spacing w:after="160"/>
              </w:pPr>
              <w:r>
                <w:t xml:space="preserve"> </w:t>
              </w:r>
            </w:p>
            <w:p>
              <w:pPr>
                <w:spacing w:after="160"/>
              </w:pPr>
              <w:r>
                <w:rPr>
                  <w:b/>
                </w:rPr>
                <w:t xml:space="preserve">13. Videre behandling:</w:t>
              </w:r>
              <w:r>
                <w:br/>
              </w:r>
              <w:r>
                <w:t xml:space="preserve">Etter innstillende behandling i UPB går planen til kommunestyret for endelig vedtak.</w:t>
              </w:r>
              <w:r>
                <w:rPr>
                  <w:color w:val="000000"/>
                </w:rPr>
                <w:t xml:space="preserve"> </w:t>
              </w:r>
              <w:r>
                <w:t xml:space="preserve">Vedtak av planen er et enkeltvedtak som kan påklages. </w:t>
              </w:r>
              <w:r>
                <w:rPr>
                  <w:color w:val="000000"/>
                </w:rPr>
                <w:t xml:space="preserve"> </w:t>
              </w:r>
            </w:p>
            <w:p>
              <w:pPr>
                <w:jc w:val="center"/>
                <w:spacing w:after="160"/>
              </w:pPr>
              <w:r>
                <w:t xml:space="preserve"> </w:t>
              </w:r>
            </w:p>
            <w:p>
              <w:pPr>
                <w:jc w:val="center"/>
                <w:spacing w:after="160"/>
              </w:pPr>
              <w:r>
                <w:rPr>
                  <w:b/>
                </w:rPr>
                <w:t xml:space="preserve">Tønsberg kommune, 03.11.2025</w:t>
              </w:r>
            </w:p>
            <w:p>
              <w:pPr>
                <w:spacing w:after="160"/>
              </w:pPr>
              <w:r>
                <w:t xml:space="preserve"> </w:t>
              </w:r>
            </w:p>
            <w:p>
              <w:pPr>
                <w:spacing w:after="160"/>
              </w:pPr>
              <w:r>
                <w:t xml:space="preserve"> </w:t>
              </w:r>
            </w:p>
            <w:p>
              <w:pPr>
                <w:jc w:val="center"/>
                <w:spacing w:after="160"/>
              </w:pPr>
              <w:r>
                <w:t xml:space="preserve">Mette Vikan Andersen</w:t>
              </w:r>
              <w:r>
                <w:rPr>
                  <w:color w:val="000000"/>
                </w:rPr>
                <w:t xml:space="preserve"> </w:t>
              </w:r>
              <w:r>
                <w:br/>
              </w:r>
              <w:r>
                <w:t xml:space="preserve">kommunedirektør</w:t>
              </w:r>
            </w:p>
            <w:p>
              <w:pPr>
                <w:jc w:val="center"/>
                <w:spacing w:after="160"/>
              </w:pPr>
              <w:r>
                <w:t xml:space="preserve"> </w:t>
              </w:r>
            </w:p>
            <w:p>
              <w:pPr>
                <w:spacing w:after="160"/>
              </w:pPr>
              <w:r>
                <w:t xml:space="preserve">Torunn Årset</w:t>
              </w:r>
              <w:r>
                <w:rPr>
                  <w:color w:val="000000"/>
                </w:rPr>
                <w:t xml:space="preserve"> </w:t>
              </w:r>
              <w:r>
                <w:br/>
              </w:r>
              <w:r>
                <w:t xml:space="preserve">kommunalsjef</w:t>
              </w:r>
              <w:r>
                <w:br/>
              </w:r>
              <w:r>
                <w:t xml:space="preserve"> </w:t>
              </w:r>
            </w:p>
            <w:p>
              <w:pPr>
                <w:jc w:val="right"/>
                <w:spacing w:after="160"/>
              </w:pPr>
              <w:r>
                <w:t xml:space="preserve"> </w:t>
              </w:r>
            </w:p>
            <w:p>
              <w:pPr>
                <w:jc w:val="right"/>
                <w:spacing w:after="160"/>
              </w:pPr>
              <w:r>
                <w:t xml:space="preserve"> </w:t>
              </w:r>
            </w:p>
            <w:p>
              <w:pPr>
                <w:spacing w:after="160"/>
              </w:pPr>
              <w:r>
                <w:br/>
              </w:r>
              <w:r>
                <w:t xml:space="preserve"> </w:t>
              </w:r>
            </w:p>
            <w:p>
              <w:pPr>
                <w:spacing w:after="160"/>
              </w:pPr>
              <w:r>
                <w:t xml:space="preserve"> </w:t>
              </w:r>
            </w:p>
            <w:p>
              <w:pPr>
                <w:jc w:val="right"/>
                <w:spacing w:after="160"/>
              </w:pPr>
              <w:r>
                <w:t xml:space="preserve"> </w:t>
              </w:r>
            </w:p>
          </w:sdtContent>
        </w:sdt>
        <w:sdt>
          <w:sdtPr>
            <w:alias w:val="NyeOpplysningerTekst"/>
            <w:tag w:val="NyeOpplysningerTekst"/>
            <w:id w:val="98300992"/>
          </w:sdtPr>
          <w:sdtEndPr/>
          <w:sdtContent/>
        </w:sdt>
        <w:p w:rsidRPr="00853B6B" w:rsidR="002C49D5" w:rsidP="003E7097" w:rsidRDefault="00453644" w14:paraId="480863F3" w14:textId="77777777"/>
      </w:sdtContent>
    </w:sdt>
    <w:sectPr w:rsidRPr="00853B6B" w:rsidR="002C49D5" w:rsidSect="00885980">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93FA1" w14:textId="77777777" w:rsidR="00453644" w:rsidRDefault="00453644" w:rsidP="00347814">
      <w:r>
        <w:separator/>
      </w:r>
    </w:p>
  </w:endnote>
  <w:endnote w:type="continuationSeparator" w:id="0">
    <w:p w14:paraId="557C8081" w14:textId="77777777" w:rsidR="00453644" w:rsidRDefault="00453644"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67458" w14:textId="77777777" w:rsidR="00453644" w:rsidRDefault="00453644" w:rsidP="00347814">
      <w:r>
        <w:separator/>
      </w:r>
    </w:p>
  </w:footnote>
  <w:footnote w:type="continuationSeparator" w:id="0">
    <w:p w14:paraId="165D5865" w14:textId="77777777" w:rsidR="00453644" w:rsidRDefault="00453644" w:rsidP="00347814">
      <w:r>
        <w:continuationSeparator/>
      </w:r>
    </w:p>
  </w:footnote>
</w:footnotes>
</file>

<file path=word/numbering.xml><?xml version="1.0" encoding="utf-8"?>
<w:numbering xmlns:w="http://schemas.openxmlformats.org/wordprocessingml/2006/main">
  <w:abstractNum w:abstractNumId="0">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1">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2">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3">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4">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5">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6">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7">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8">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9">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10">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11">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lvlOverride w:ilvl="0">
      <w:startOverride w:val="1"/>
    </w:lvlOverride>
  </w:num>
  <w:num w:numId="2">
    <w:abstractNumId w:val="1"/>
    <w:lvlOverride w:ilvl="0">
      <w:startOverride w:val="1"/>
    </w:lvlOverride>
  </w:num>
  <w:num w:numId="3">
    <w:abstractNumId w:val="2"/>
    <w:lvlOverride w:ilvl="0">
      <w:startOverride w:val="1"/>
    </w:lvlOverride>
  </w:num>
  <w:num w:numId="4">
    <w:abstractNumId w:val="3"/>
    <w:lvlOverride w:ilvl="0">
      <w:startOverride w:val="1"/>
    </w:lvlOverride>
  </w:num>
  <w:num w:numId="5">
    <w:abstractNumId w:val="4"/>
    <w:lvlOverride w:ilvl="0">
      <w:startOverride w:val="1"/>
    </w:lvlOverride>
  </w:num>
  <w:num w:numId="6">
    <w:abstractNumId w:val="5"/>
  </w:num>
  <w:num w:numId="7">
    <w:abstractNumId w:val="6"/>
  </w:num>
  <w:num w:numId="8">
    <w:abstractNumId w:val="7"/>
  </w:num>
  <w:num w:numId="9">
    <w:abstractNumId w:val="8"/>
  </w:num>
  <w:num w:numId="10">
    <w:abstractNumId w:val="9"/>
    <w:lvlOverride w:ilvl="0">
      <w:startOverride w:val="1"/>
    </w:lvlOverride>
  </w:num>
  <w:num w:numId="11">
    <w:abstractNumId w:val="10"/>
    <w:lvlOverride w:ilvl="0">
      <w:startOverride w:val="1"/>
    </w:lvlOverride>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644"/>
    <w:rsid w:val="00001F42"/>
    <w:rsid w:val="00005E11"/>
    <w:rsid w:val="00023BE4"/>
    <w:rsid w:val="00026766"/>
    <w:rsid w:val="00027F47"/>
    <w:rsid w:val="00031598"/>
    <w:rsid w:val="00043C24"/>
    <w:rsid w:val="0006128D"/>
    <w:rsid w:val="00070541"/>
    <w:rsid w:val="000C1C83"/>
    <w:rsid w:val="000F2188"/>
    <w:rsid w:val="000F3D76"/>
    <w:rsid w:val="001505B2"/>
    <w:rsid w:val="00161D04"/>
    <w:rsid w:val="00163757"/>
    <w:rsid w:val="00184E5F"/>
    <w:rsid w:val="00191CD5"/>
    <w:rsid w:val="00196357"/>
    <w:rsid w:val="00196991"/>
    <w:rsid w:val="00197371"/>
    <w:rsid w:val="001B7C80"/>
    <w:rsid w:val="001C1E74"/>
    <w:rsid w:val="001C2736"/>
    <w:rsid w:val="001D06A6"/>
    <w:rsid w:val="00220379"/>
    <w:rsid w:val="002275F5"/>
    <w:rsid w:val="0024523D"/>
    <w:rsid w:val="00246BAC"/>
    <w:rsid w:val="0027696E"/>
    <w:rsid w:val="00294022"/>
    <w:rsid w:val="002C49D5"/>
    <w:rsid w:val="002E12DF"/>
    <w:rsid w:val="003035FD"/>
    <w:rsid w:val="00306EDF"/>
    <w:rsid w:val="00317A0B"/>
    <w:rsid w:val="00347814"/>
    <w:rsid w:val="00370FBF"/>
    <w:rsid w:val="00382D8C"/>
    <w:rsid w:val="00383B81"/>
    <w:rsid w:val="003A112B"/>
    <w:rsid w:val="003E2439"/>
    <w:rsid w:val="003E7097"/>
    <w:rsid w:val="004026C0"/>
    <w:rsid w:val="0040293E"/>
    <w:rsid w:val="004059C7"/>
    <w:rsid w:val="00411CB5"/>
    <w:rsid w:val="004534A1"/>
    <w:rsid w:val="00453644"/>
    <w:rsid w:val="004551D0"/>
    <w:rsid w:val="004B7904"/>
    <w:rsid w:val="004C3F38"/>
    <w:rsid w:val="004C579E"/>
    <w:rsid w:val="004F26D9"/>
    <w:rsid w:val="00542A27"/>
    <w:rsid w:val="00556E96"/>
    <w:rsid w:val="00557BA4"/>
    <w:rsid w:val="00566A27"/>
    <w:rsid w:val="00570C42"/>
    <w:rsid w:val="00582AF8"/>
    <w:rsid w:val="005B6833"/>
    <w:rsid w:val="005E6140"/>
    <w:rsid w:val="00656B12"/>
    <w:rsid w:val="00666F91"/>
    <w:rsid w:val="006711C8"/>
    <w:rsid w:val="00686A39"/>
    <w:rsid w:val="00691499"/>
    <w:rsid w:val="006E6A9D"/>
    <w:rsid w:val="006F0A24"/>
    <w:rsid w:val="006F51A2"/>
    <w:rsid w:val="006F774C"/>
    <w:rsid w:val="00716D4D"/>
    <w:rsid w:val="007350E5"/>
    <w:rsid w:val="007428D3"/>
    <w:rsid w:val="007769B8"/>
    <w:rsid w:val="00782EF5"/>
    <w:rsid w:val="007901CE"/>
    <w:rsid w:val="00791047"/>
    <w:rsid w:val="007A6AB4"/>
    <w:rsid w:val="007C1D31"/>
    <w:rsid w:val="007E27A8"/>
    <w:rsid w:val="00804CD8"/>
    <w:rsid w:val="0080603F"/>
    <w:rsid w:val="008171DC"/>
    <w:rsid w:val="00837BA2"/>
    <w:rsid w:val="00846E02"/>
    <w:rsid w:val="00853B6B"/>
    <w:rsid w:val="0086294E"/>
    <w:rsid w:val="00885980"/>
    <w:rsid w:val="00887BB0"/>
    <w:rsid w:val="008B5244"/>
    <w:rsid w:val="008C1838"/>
    <w:rsid w:val="008D2DF4"/>
    <w:rsid w:val="009137CE"/>
    <w:rsid w:val="0092700B"/>
    <w:rsid w:val="00942EB4"/>
    <w:rsid w:val="00945821"/>
    <w:rsid w:val="00951CEF"/>
    <w:rsid w:val="009662CD"/>
    <w:rsid w:val="00973558"/>
    <w:rsid w:val="009A26D7"/>
    <w:rsid w:val="009C0D56"/>
    <w:rsid w:val="009C7170"/>
    <w:rsid w:val="009C7B82"/>
    <w:rsid w:val="009D0891"/>
    <w:rsid w:val="009E17C0"/>
    <w:rsid w:val="00A0469D"/>
    <w:rsid w:val="00A0518F"/>
    <w:rsid w:val="00A0723C"/>
    <w:rsid w:val="00A21707"/>
    <w:rsid w:val="00A23776"/>
    <w:rsid w:val="00A2676E"/>
    <w:rsid w:val="00A459E3"/>
    <w:rsid w:val="00A469FF"/>
    <w:rsid w:val="00A55B2D"/>
    <w:rsid w:val="00A662BA"/>
    <w:rsid w:val="00A7561E"/>
    <w:rsid w:val="00AB385C"/>
    <w:rsid w:val="00AC5279"/>
    <w:rsid w:val="00AF5B50"/>
    <w:rsid w:val="00AF5F06"/>
    <w:rsid w:val="00AF64C0"/>
    <w:rsid w:val="00B051DF"/>
    <w:rsid w:val="00B075C8"/>
    <w:rsid w:val="00B07C90"/>
    <w:rsid w:val="00B10C55"/>
    <w:rsid w:val="00B25D7D"/>
    <w:rsid w:val="00B32AEB"/>
    <w:rsid w:val="00B33D7A"/>
    <w:rsid w:val="00B35502"/>
    <w:rsid w:val="00B41771"/>
    <w:rsid w:val="00B4354D"/>
    <w:rsid w:val="00B77A23"/>
    <w:rsid w:val="00B92A0B"/>
    <w:rsid w:val="00B95324"/>
    <w:rsid w:val="00BA168B"/>
    <w:rsid w:val="00C1612B"/>
    <w:rsid w:val="00C56BC4"/>
    <w:rsid w:val="00C70B08"/>
    <w:rsid w:val="00C71DCC"/>
    <w:rsid w:val="00C7619A"/>
    <w:rsid w:val="00CB5FBA"/>
    <w:rsid w:val="00CC25CC"/>
    <w:rsid w:val="00CD051B"/>
    <w:rsid w:val="00CE2996"/>
    <w:rsid w:val="00CF3F74"/>
    <w:rsid w:val="00CF4474"/>
    <w:rsid w:val="00CF562F"/>
    <w:rsid w:val="00CF5E79"/>
    <w:rsid w:val="00CF6C58"/>
    <w:rsid w:val="00D44788"/>
    <w:rsid w:val="00D963E1"/>
    <w:rsid w:val="00DA760E"/>
    <w:rsid w:val="00DB3E00"/>
    <w:rsid w:val="00DE7DD6"/>
    <w:rsid w:val="00E4112F"/>
    <w:rsid w:val="00E42F6B"/>
    <w:rsid w:val="00E617E0"/>
    <w:rsid w:val="00E71339"/>
    <w:rsid w:val="00E90C1E"/>
    <w:rsid w:val="00E950B1"/>
    <w:rsid w:val="00ED0823"/>
    <w:rsid w:val="00EE795E"/>
    <w:rsid w:val="00EF4732"/>
    <w:rsid w:val="00F17BF4"/>
    <w:rsid w:val="00F551D1"/>
    <w:rsid w:val="00F60102"/>
    <w:rsid w:val="00F93B3F"/>
    <w:rsid w:val="00F948C9"/>
    <w:rsid w:val="00F96447"/>
    <w:rsid w:val="00FA1A23"/>
    <w:rsid w:val="00FB563F"/>
    <w:rsid w:val="00FC6F23"/>
    <w:rsid w:val="00FD6628"/>
    <w:rsid w:val="00FE41EA"/>
    <w:rsid w:val="00FF60B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442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16D4D"/>
    <w:pPr>
      <w:spacing w:after="0" w:line="240" w:lineRule="auto"/>
    </w:pPr>
    <w:rPr>
      <w:rFonts w:cs="Times New Roman"/>
      <w:szCs w:val="20"/>
      <w:lang w:eastAsia="nb-NO"/>
    </w:rPr>
  </w:style>
  <w:style w:type="paragraph" w:styleId="Overskrift1">
    <w:name w:val="heading 1"/>
    <w:basedOn w:val="Normal"/>
    <w:next w:val="Normal"/>
    <w:link w:val="Overskrift1Tegn"/>
    <w:uiPriority w:val="9"/>
    <w:qFormat/>
    <w:rsid w:val="00B4354D"/>
    <w:pPr>
      <w:keepNext/>
      <w:keepLines/>
      <w:outlineLvl w:val="0"/>
    </w:pPr>
    <w:rPr>
      <w:rFonts w:eastAsiaTheme="majorEastAsia" w:cstheme="majorBidi"/>
      <w:b/>
      <w:sz w:val="28"/>
      <w:szCs w:val="32"/>
    </w:rPr>
  </w:style>
  <w:style w:type="paragraph" w:styleId="Overskrift2">
    <w:name w:val="heading 2"/>
    <w:basedOn w:val="Normal"/>
    <w:next w:val="Normal"/>
    <w:link w:val="Overskrift2Tegn"/>
    <w:uiPriority w:val="9"/>
    <w:unhideWhenUsed/>
    <w:qFormat/>
    <w:rsid w:val="00B4354D"/>
    <w:pPr>
      <w:keepNext/>
      <w:keepLines/>
      <w:outlineLvl w:val="1"/>
    </w:pPr>
    <w:rPr>
      <w:rFonts w:eastAsiaTheme="majorEastAsia" w:cstheme="majorBidi"/>
      <w:b/>
      <w:sz w:val="26"/>
      <w:szCs w:val="26"/>
    </w:rPr>
  </w:style>
  <w:style w:type="paragraph" w:styleId="Overskrift3">
    <w:name w:val="heading 3"/>
    <w:basedOn w:val="Normal"/>
    <w:next w:val="Normal"/>
    <w:link w:val="Overskrift3Tegn"/>
    <w:uiPriority w:val="9"/>
    <w:unhideWhenUsed/>
    <w:qFormat/>
    <w:rsid w:val="00B4354D"/>
    <w:pPr>
      <w:keepNext/>
      <w:keepLines/>
      <w:outlineLvl w:val="2"/>
    </w:pPr>
    <w:rPr>
      <w:rFonts w:eastAsiaTheme="majorEastAsia" w:cstheme="majorBidi"/>
      <w:b/>
      <w:szCs w:val="24"/>
    </w:rPr>
  </w:style>
  <w:style w:type="paragraph" w:styleId="Overskrift4">
    <w:name w:val="heading 4"/>
    <w:basedOn w:val="Normal"/>
    <w:next w:val="Normal"/>
    <w:link w:val="Overskrift4Tegn"/>
    <w:uiPriority w:val="9"/>
    <w:semiHidden/>
    <w:unhideWhenUsed/>
    <w:qFormat/>
    <w:rsid w:val="00B4354D"/>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B4354D"/>
    <w:rPr>
      <w:sz w:val="20"/>
    </w:rPr>
  </w:style>
  <w:style w:type="character" w:styleId="BunntekstTegn" w:customStyle="1">
    <w:name w:val="Bunntekst Tegn"/>
    <w:basedOn w:val="Standardskriftforavsnitt"/>
    <w:link w:val="Bunntekst"/>
    <w:uiPriority w:val="99"/>
    <w:rsid w:val="00B4354D"/>
    <w:rPr>
      <w:rFonts w:cs="Times New Roman"/>
      <w:sz w:val="20"/>
      <w:szCs w:val="20"/>
      <w:lang w:eastAsia="nb-NO"/>
    </w:rPr>
  </w:style>
  <w:style w:type="character" w:styleId="Overskrift1Tegn" w:customStyle="1">
    <w:name w:val="Overskrift 1 Tegn"/>
    <w:basedOn w:val="Standardskriftforavsnitt"/>
    <w:link w:val="Overskrift1"/>
    <w:uiPriority w:val="9"/>
    <w:rsid w:val="00B4354D"/>
    <w:rPr>
      <w:rFonts w:eastAsiaTheme="majorEastAsia" w:cstheme="majorBidi"/>
      <w:b/>
      <w:sz w:val="28"/>
      <w:szCs w:val="32"/>
      <w:lang w:eastAsia="nb-NO"/>
    </w:rPr>
  </w:style>
  <w:style w:type="character" w:styleId="Overskrift2Tegn" w:customStyle="1">
    <w:name w:val="Overskrift 2 Tegn"/>
    <w:basedOn w:val="Standardskriftforavsnitt"/>
    <w:link w:val="Overskrift2"/>
    <w:uiPriority w:val="9"/>
    <w:rsid w:val="00B4354D"/>
    <w:rPr>
      <w:rFonts w:eastAsiaTheme="majorEastAsia" w:cstheme="majorBidi"/>
      <w:b/>
      <w:sz w:val="26"/>
      <w:szCs w:val="26"/>
      <w:lang w:eastAsia="nb-NO"/>
    </w:rPr>
  </w:style>
  <w:style w:type="character" w:styleId="Overskrift3Tegn" w:customStyle="1">
    <w:name w:val="Overskrift 3 Tegn"/>
    <w:basedOn w:val="Standardskriftforavsnitt"/>
    <w:link w:val="Overskrift3"/>
    <w:uiPriority w:val="9"/>
    <w:rsid w:val="00B4354D"/>
    <w:rPr>
      <w:rFonts w:eastAsiaTheme="majorEastAsia" w:cstheme="majorBidi"/>
      <w:b/>
      <w:sz w:val="24"/>
      <w:szCs w:val="24"/>
      <w:lang w:eastAsia="nb-NO"/>
    </w:rPr>
  </w:style>
  <w:style w:type="character" w:styleId="Overskrift4Tegn" w:customStyle="1">
    <w:name w:val="Overskrift 4 Tegn"/>
    <w:basedOn w:val="Standardskriftforavsnitt"/>
    <w:link w:val="Overskrift4"/>
    <w:uiPriority w:val="9"/>
    <w:semiHidden/>
    <w:rsid w:val="00B4354D"/>
    <w:rPr>
      <w:rFonts w:eastAsiaTheme="majorEastAsia" w:cstheme="majorBidi"/>
      <w:b/>
      <w:iCs/>
      <w:sz w:val="24"/>
      <w:szCs w:val="20"/>
      <w:lang w:eastAsia="nb-NO"/>
    </w:rPr>
  </w:style>
  <w:style w:type="paragraph" w:styleId="Topptekst">
    <w:name w:val="header"/>
    <w:basedOn w:val="Normal"/>
    <w:link w:val="TopptekstTegn"/>
    <w:uiPriority w:val="99"/>
    <w:unhideWhenUsed/>
    <w:rsid w:val="00B4354D"/>
    <w:pPr>
      <w:tabs>
        <w:tab w:val="center" w:pos="4536"/>
        <w:tab w:val="right" w:pos="9072"/>
      </w:tabs>
    </w:pPr>
  </w:style>
  <w:style w:type="character" w:styleId="TopptekstTegn" w:customStyle="1">
    <w:name w:val="Topptekst Tegn"/>
    <w:basedOn w:val="Standardskriftforavsnitt"/>
    <w:link w:val="Topptekst"/>
    <w:uiPriority w:val="99"/>
    <w:rsid w:val="00B4354D"/>
    <w:rPr>
      <w:rFonts w:cs="Times New Roman"/>
      <w:sz w:val="24"/>
      <w:szCs w:val="20"/>
      <w:lang w:eastAsia="nb-NO"/>
    </w:rPr>
  </w:style>
  <w:style w:type="table" w:styleId="Tabellrutenett">
    <w:name w:val="Table Grid"/>
    <w:basedOn w:val="Vanligtabell"/>
    <w:uiPriority w:val="59"/>
    <w:rsid w:val="00B4354D"/>
    <w:pPr>
      <w:spacing w:after="0" w:line="240" w:lineRule="auto"/>
    </w:pPr>
    <w:rPr>
      <w:rFonts w:asciiTheme="minorHAnsi" w:hAnsi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ssholdertekst">
    <w:name w:val="Placeholder Text"/>
    <w:basedOn w:val="Standardskriftforavsnitt"/>
    <w:uiPriority w:val="99"/>
    <w:semiHidden/>
    <w:rsid w:val="0040293E"/>
    <w:rPr>
      <w:color w:val="808080"/>
    </w:rPr>
  </w:style>
  <w:style w:type="character" w:styleId="Boktittel">
    <w:name w:val="Book Title"/>
    <w:basedOn w:val="Standardskriftforavsnitt"/>
    <w:uiPriority w:val="33"/>
    <w:rsid w:val="00B4354D"/>
    <w:rPr>
      <w:rFonts w:ascii="Calibri" w:hAnsi="Calibri"/>
      <w:b/>
      <w:bCs/>
      <w:i/>
      <w:iCs/>
      <w:spacing w:val="5"/>
      <w:sz w:val="24"/>
    </w:rPr>
  </w:style>
  <w:style w:type="character" w:styleId="Sterk">
    <w:name w:val="Strong"/>
    <w:basedOn w:val="Standardskriftforavsnitt"/>
    <w:uiPriority w:val="22"/>
    <w:rsid w:val="00B4354D"/>
    <w:rPr>
      <w:rFonts w:ascii="Calibri" w:hAnsi="Calibri"/>
      <w:b/>
      <w:bCs/>
      <w:sz w:val="24"/>
    </w:rPr>
  </w:style>
  <w:style xmlns:w="http://schemas.openxmlformats.org/wordprocessingml/2006/main" w:type="paragraph" w:styleId="ListParagraph">
    <w:name w:val="List Paragraph"/>
    <w:basedOn w:val="Normal"/>
    <w:qFormat/>
    <w:pPr>
      <w:ind w:star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endnotes" Target="/word/endnotes.xml" Id="rId8" /><Relationship Type="http://schemas.openxmlformats.org/officeDocument/2006/relationships/customXml" Target="/customXml/item3.xml" Id="rId3" /><Relationship Type="http://schemas.openxmlformats.org/officeDocument/2006/relationships/footnotes" Target="/word/footnotes.xml" Id="rId7" /><Relationship Type="http://schemas.openxmlformats.org/officeDocument/2006/relationships/theme" Target="/word/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ord/webSettings.xml" Id="rId6" /><Relationship Type="http://schemas.openxmlformats.org/officeDocument/2006/relationships/glossaryDocument" Target="/word/glossary/document.xml" Id="rId11" /><Relationship Type="http://schemas.openxmlformats.org/officeDocument/2006/relationships/settings" Target="/word/settings.xml" Id="rId5" /><Relationship Type="http://schemas.openxmlformats.org/officeDocument/2006/relationships/fontTable" Target="/word/fontTable.xml" Id="rId10" /><Relationship Type="http://schemas.openxmlformats.org/officeDocument/2006/relationships/styles" Target="/word/styles.xml" Id="rId4" /><Relationship Type="http://schemas.openxmlformats.org/officeDocument/2006/relationships/image" Target="/word/media/image1.jpeg" Id="rId9" /><Relationship Type="http://schemas.openxmlformats.org/officeDocument/2006/relationships/numbering" Target="/word/numbering.xml" Id="Rc9629a1f046942bc" /><Relationship Type="http://schemas.openxmlformats.org/officeDocument/2006/relationships/image" Target="/media/image2.jpg" Id="Re2048d2620164382" /><Relationship Type="http://schemas.openxmlformats.org/officeDocument/2006/relationships/image" Target="/media/image3.jpg" Id="R9c1daf91e47241e2" /><Relationship Type="http://schemas.openxmlformats.org/officeDocument/2006/relationships/image" Target="/media/image4.jpg" Id="R3cd97b2d1aa04c86" /><Relationship Type="http://schemas.openxmlformats.org/officeDocument/2006/relationships/image" Target="/media/image5.jpg" Id="R6cc3afecf90d4948" /><Relationship Type="http://schemas.openxmlformats.org/officeDocument/2006/relationships/image" Target="/media/image6.jpg" Id="R8da5a96bbd9d48dc" /><Relationship Type="http://schemas.openxmlformats.org/officeDocument/2006/relationships/image" Target="/media/image7.jpg" Id="Ra8930fc631694295" /><Relationship Type="http://schemas.openxmlformats.org/officeDocument/2006/relationships/image" Target="/media/image8.jpg" Id="R9d8e4b5c6b424af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03B14DBE4145E5A27CA1F795137F8E"/>
        <w:category>
          <w:name w:val="Generelt"/>
          <w:gallery w:val="placeholder"/>
        </w:category>
        <w:types>
          <w:type w:val="bbPlcHdr"/>
        </w:types>
        <w:behaviors>
          <w:behavior w:val="content"/>
        </w:behaviors>
        <w:guid w:val="{084940EA-1F18-4D79-904D-5077B19BFE6C}"/>
      </w:docPartPr>
      <w:docPartBody>
        <w:p w:rsidR="0018198C" w:rsidRDefault="0018198C">
          <w:pPr>
            <w:pStyle w:val="8E03B14DBE4145E5A27CA1F795137F8E"/>
          </w:pPr>
          <w:r w:rsidRPr="006D5990">
            <w:rPr>
              <w:rStyle w:val="Plassholdertekst"/>
            </w:rPr>
            <w:t>Klikk eller trykk her for å skrive inn tekst.</w:t>
          </w:r>
        </w:p>
      </w:docPartBody>
    </w:docPart>
    <w:docPart>
      <w:docPartPr>
        <w:name w:val="D5588D53BE70429BA0A999CC3E7B2CDF"/>
        <w:category>
          <w:name w:val="Generelt"/>
          <w:gallery w:val="placeholder"/>
        </w:category>
        <w:types>
          <w:type w:val="bbPlcHdr"/>
        </w:types>
        <w:behaviors>
          <w:behavior w:val="content"/>
        </w:behaviors>
        <w:guid w:val="{34257969-E97B-4CB2-B14B-51CE95FE673E}"/>
      </w:docPartPr>
      <w:docPartBody>
        <w:p w:rsidR="0018198C" w:rsidRDefault="0018198C">
          <w:pPr>
            <w:pStyle w:val="D5588D53BE70429BA0A999CC3E7B2CDF"/>
          </w:pPr>
          <w:r>
            <w:rPr>
              <w:rFonts w:eastAsiaTheme="majorEastAsia"/>
              <w:sz w:val="16"/>
              <w:szCs w:val="16"/>
            </w:rPr>
            <w:t xml:space="preserve"> </w:t>
          </w:r>
        </w:p>
      </w:docPartBody>
    </w:docPart>
    <w:docPart>
      <w:docPartPr>
        <w:name w:val="C680C27DC0BB4F5792C60269C17ED61A"/>
        <w:category>
          <w:name w:val="Generelt"/>
          <w:gallery w:val="placeholder"/>
        </w:category>
        <w:types>
          <w:type w:val="bbPlcHdr"/>
        </w:types>
        <w:behaviors>
          <w:behavior w:val="content"/>
        </w:behaviors>
        <w:guid w:val="{83AD38A7-8C43-4312-B93C-2DEFA4FCA203}"/>
      </w:docPartPr>
      <w:docPartBody>
        <w:p w:rsidR="0018198C" w:rsidRDefault="0018198C">
          <w:pPr>
            <w:pStyle w:val="C680C27DC0BB4F5792C60269C17ED61A"/>
          </w:pPr>
          <w:r w:rsidRPr="00031598">
            <w:rPr>
              <w:color w:val="000000" w:themeColor="text1"/>
              <w:sz w:val="16"/>
              <w:szCs w:val="16"/>
            </w:rPr>
            <w:t xml:space="preserve"> </w:t>
          </w:r>
        </w:p>
      </w:docPartBody>
    </w:docPart>
    <w:docPart>
      <w:docPartPr>
        <w:name w:val="029FB717A4374EFF99652E391D652AE0"/>
        <w:category>
          <w:name w:val="Generelt"/>
          <w:gallery w:val="placeholder"/>
        </w:category>
        <w:types>
          <w:type w:val="bbPlcHdr"/>
        </w:types>
        <w:behaviors>
          <w:behavior w:val="content"/>
        </w:behaviors>
        <w:guid w:val="{82413A50-0761-4955-85FD-131F35A6F13F}"/>
      </w:docPartPr>
      <w:docPartBody>
        <w:p w:rsidR="0018198C" w:rsidRDefault="0018198C">
          <w:pPr>
            <w:pStyle w:val="029FB717A4374EFF99652E391D652AE0"/>
          </w:pPr>
          <w:r w:rsidRPr="00031598">
            <w:rPr>
              <w:color w:val="000000" w:themeColor="text1"/>
              <w:sz w:val="16"/>
              <w:szCs w:val="16"/>
            </w:rPr>
            <w:t xml:space="preserve"> </w:t>
          </w:r>
        </w:p>
      </w:docPartBody>
    </w:docPart>
    <w:docPart>
      <w:docPartPr>
        <w:name w:val="B434D4C450E64B5096B51C95F7B73ECE"/>
        <w:category>
          <w:name w:val="Generelt"/>
          <w:gallery w:val="placeholder"/>
        </w:category>
        <w:types>
          <w:type w:val="bbPlcHdr"/>
        </w:types>
        <w:behaviors>
          <w:behavior w:val="content"/>
        </w:behaviors>
        <w:guid w:val="{A7C95C91-3642-4373-80AE-5E6B638B87F9}"/>
      </w:docPartPr>
      <w:docPartBody>
        <w:p w:rsidR="0018198C" w:rsidRDefault="0018198C">
          <w:pPr>
            <w:pStyle w:val="B434D4C450E64B5096B51C95F7B73ECE"/>
          </w:pPr>
          <w:r w:rsidRPr="00031598">
            <w:rPr>
              <w:rFonts w:eastAsiaTheme="majorEastAsia"/>
              <w:color w:val="000000" w:themeColor="text1"/>
            </w:rPr>
            <w:t xml:space="preserve"> </w:t>
          </w:r>
        </w:p>
      </w:docPartBody>
    </w:docPart>
    <w:docPart>
      <w:docPartPr>
        <w:name w:val="B7CA880AFEDB4B48AB4454B848EBC911"/>
        <w:category>
          <w:name w:val="Generelt"/>
          <w:gallery w:val="placeholder"/>
        </w:category>
        <w:types>
          <w:type w:val="bbPlcHdr"/>
        </w:types>
        <w:behaviors>
          <w:behavior w:val="content"/>
        </w:behaviors>
        <w:guid w:val="{70FC46B1-C53B-4004-8FBC-E2B6038E2A3E}"/>
      </w:docPartPr>
      <w:docPartBody>
        <w:p w:rsidR="0018198C" w:rsidRDefault="0018198C">
          <w:pPr>
            <w:pStyle w:val="B7CA880AFEDB4B48AB4454B848EBC911"/>
          </w:pPr>
          <w:r w:rsidRPr="00031598">
            <w:rPr>
              <w:rFonts w:eastAsiaTheme="majorEastAsia"/>
              <w:color w:val="000000" w:themeColor="text1"/>
            </w:rPr>
            <w:t xml:space="preserve"> </w:t>
          </w:r>
        </w:p>
      </w:docPartBody>
    </w:docPart>
    <w:docPart>
      <w:docPartPr>
        <w:name w:val="7E1CCF8E36D540E794074803EBA83FF1"/>
        <w:category>
          <w:name w:val="Generelt"/>
          <w:gallery w:val="placeholder"/>
        </w:category>
        <w:types>
          <w:type w:val="bbPlcHdr"/>
        </w:types>
        <w:behaviors>
          <w:behavior w:val="content"/>
        </w:behaviors>
        <w:guid w:val="{17F43E96-F6A0-4840-820D-BA7003ADB528}"/>
      </w:docPartPr>
      <w:docPartBody>
        <w:p w:rsidR="0018198C" w:rsidRDefault="0018198C">
          <w:pPr>
            <w:pStyle w:val="7E1CCF8E36D540E794074803EBA83FF1"/>
          </w:pPr>
          <w:r w:rsidRPr="004534A1">
            <w:t xml:space="preserve"> </w:t>
          </w:r>
        </w:p>
      </w:docPartBody>
    </w:docPart>
    <w:docPart>
      <w:docPartPr>
        <w:name w:val="98D6372DA08048E995B82701819CD5EF"/>
        <w:category>
          <w:name w:val="Generelt"/>
          <w:gallery w:val="placeholder"/>
        </w:category>
        <w:types>
          <w:type w:val="bbPlcHdr"/>
        </w:types>
        <w:behaviors>
          <w:behavior w:val="content"/>
        </w:behaviors>
        <w:guid w:val="{F53AC3C8-CDA3-48DD-8D04-3FDE33D6BDDA}"/>
      </w:docPartPr>
      <w:docPartBody>
        <w:p w:rsidR="0018198C" w:rsidRDefault="0018198C">
          <w:pPr>
            <w:pStyle w:val="98D6372DA08048E995B82701819CD5EF"/>
          </w:pPr>
          <w:r w:rsidRPr="00853B6B">
            <w:t xml:space="preserve"> </w:t>
          </w:r>
        </w:p>
      </w:docPartBody>
    </w:docPart>
    <w:docPart>
      <w:docPartPr>
        <w:name w:val="1169AA66DD7F42E2A9E634B171C1B19F"/>
        <w:category>
          <w:name w:val="Generelt"/>
          <w:gallery w:val="placeholder"/>
        </w:category>
        <w:types>
          <w:type w:val="bbPlcHdr"/>
        </w:types>
        <w:behaviors>
          <w:behavior w:val="content"/>
        </w:behaviors>
        <w:guid w:val="{993B3E0F-88A4-4699-BC0B-C5398E18789D}"/>
      </w:docPartPr>
      <w:docPartBody>
        <w:p w:rsidR="0018198C" w:rsidRDefault="0018198C">
          <w:pPr>
            <w:pStyle w:val="1169AA66DD7F42E2A9E634B171C1B19F"/>
          </w:pPr>
          <w:r w:rsidRPr="006D5990">
            <w:rPr>
              <w:rStyle w:val="Plassholdertekst"/>
            </w:rPr>
            <w:t>Klikk eller trykk her for å skrive inn tekst.</w:t>
          </w:r>
        </w:p>
      </w:docPartBody>
    </w:docPart>
    <w:docPart>
      <w:docPartPr>
        <w:name w:val="2C73EFDE6F0E48DCA668EAB77901751A"/>
        <w:category>
          <w:name w:val="Generelt"/>
          <w:gallery w:val="placeholder"/>
        </w:category>
        <w:types>
          <w:type w:val="bbPlcHdr"/>
        </w:types>
        <w:behaviors>
          <w:behavior w:val="content"/>
        </w:behaviors>
        <w:guid w:val="{FBB824A2-1019-4459-BD77-549F85E9BF45}"/>
      </w:docPartPr>
      <w:docPartBody>
        <w:p w:rsidR="0018198C" w:rsidRDefault="0018198C">
          <w:pPr>
            <w:pStyle w:val="2C73EFDE6F0E48DCA668EAB77901751A"/>
          </w:pPr>
          <w:r w:rsidRPr="006D5990">
            <w:rPr>
              <w:rStyle w:val="Plassholdertekst"/>
            </w:rPr>
            <w:t>Klikk eller trykk her for å skrive inn tekst.</w:t>
          </w:r>
        </w:p>
      </w:docPartBody>
    </w:docPart>
    <w:docPart>
      <w:docPartPr>
        <w:name w:val="D4D2A7FA588A4BAAB9C83F5BB4C4BDAD"/>
        <w:category>
          <w:name w:val="Generelt"/>
          <w:gallery w:val="placeholder"/>
        </w:category>
        <w:types>
          <w:type w:val="bbPlcHdr"/>
        </w:types>
        <w:behaviors>
          <w:behavior w:val="content"/>
        </w:behaviors>
        <w:guid w:val="{47378DBC-B1EB-4FAF-9A68-102CFA0CBABF}"/>
      </w:docPartPr>
      <w:docPartBody>
        <w:p w:rsidR="0018198C" w:rsidRDefault="0018198C">
          <w:pPr>
            <w:pStyle w:val="D4D2A7FA588A4BAAB9C83F5BB4C4BDAD"/>
          </w:pPr>
          <w:r w:rsidRPr="006D5990">
            <w:rPr>
              <w:rStyle w:val="Plassholdertekst"/>
            </w:rPr>
            <w:t>Klikk eller trykk her for å skrive inn tekst.</w:t>
          </w:r>
        </w:p>
      </w:docPartBody>
    </w:docPart>
    <w:docPart>
      <w:docPartPr>
        <w:name w:val="FB5CCF84BC6B442AACDE380C3582985B"/>
        <w:category>
          <w:name w:val="Generelt"/>
          <w:gallery w:val="placeholder"/>
        </w:category>
        <w:types>
          <w:type w:val="bbPlcHdr"/>
        </w:types>
        <w:behaviors>
          <w:behavior w:val="content"/>
        </w:behaviors>
        <w:guid w:val="{AC92D461-402D-4A02-BE97-50D9C3A384A1}"/>
      </w:docPartPr>
      <w:docPartBody>
        <w:p w:rsidR="0018198C" w:rsidRDefault="0018198C">
          <w:pPr>
            <w:pStyle w:val="FB5CCF84BC6B442AACDE380C3582985B"/>
          </w:pPr>
          <w:r w:rsidRPr="004534A1">
            <w:t xml:space="preserve"> </w:t>
          </w:r>
        </w:p>
      </w:docPartBody>
    </w:docPart>
    <w:docPart>
      <w:docPartPr>
        <w:name w:val="47E91EF87CB54BB1B0D88825FC6E59A5"/>
        <w:category>
          <w:name w:val="Generelt"/>
          <w:gallery w:val="placeholder"/>
        </w:category>
        <w:types>
          <w:type w:val="bbPlcHdr"/>
        </w:types>
        <w:behaviors>
          <w:behavior w:val="content"/>
        </w:behaviors>
        <w:guid w:val="{DCA6FBEA-2EFE-446E-8E9F-2CE4EB352952}"/>
      </w:docPartPr>
      <w:docPartBody>
        <w:p w:rsidR="0018198C" w:rsidRDefault="0018198C">
          <w:pPr>
            <w:pStyle w:val="47E91EF87CB54BB1B0D88825FC6E59A5"/>
          </w:pPr>
          <w:r w:rsidRPr="006D5990">
            <w:rPr>
              <w:rStyle w:val="Plassholdertekst"/>
            </w:rPr>
            <w:t>Klikk eller trykk her for å skrive inn tekst.</w:t>
          </w:r>
        </w:p>
      </w:docPartBody>
    </w:docPart>
    <w:docPart>
      <w:docPartPr>
        <w:name w:val="B6EBBB2FCC1E4C26AFA0EB5AC3DA7C5F"/>
        <w:category>
          <w:name w:val="Generelt"/>
          <w:gallery w:val="placeholder"/>
        </w:category>
        <w:types>
          <w:type w:val="bbPlcHdr"/>
        </w:types>
        <w:behaviors>
          <w:behavior w:val="content"/>
        </w:behaviors>
        <w:guid w:val="{A87E33E7-B754-474A-B70A-C363D63049A4}"/>
      </w:docPartPr>
      <w:docPartBody>
        <w:p w:rsidR="0018198C" w:rsidRDefault="0018198C">
          <w:pPr>
            <w:pStyle w:val="B6EBBB2FCC1E4C26AFA0EB5AC3DA7C5F"/>
          </w:pPr>
          <w:r w:rsidRPr="006D5990">
            <w:rPr>
              <w:rStyle w:val="Plassholdertekst"/>
            </w:rPr>
            <w:t>Klikk eller trykk her for å skrive inn tekst.</w:t>
          </w:r>
        </w:p>
      </w:docPartBody>
    </w:docPart>
    <w:docPart>
      <w:docPartPr>
        <w:name w:val="37224D8F991A4F63A78407F9F5AAF058"/>
        <w:category>
          <w:name w:val="Generelt"/>
          <w:gallery w:val="placeholder"/>
        </w:category>
        <w:types>
          <w:type w:val="bbPlcHdr"/>
        </w:types>
        <w:behaviors>
          <w:behavior w:val="content"/>
        </w:behaviors>
        <w:guid w:val="{8DB98009-53F9-47BE-8319-25313D777CD8}"/>
      </w:docPartPr>
      <w:docPartBody>
        <w:p w:rsidR="0018198C" w:rsidRDefault="0018198C">
          <w:pPr>
            <w:pStyle w:val="37224D8F991A4F63A78407F9F5AAF058"/>
          </w:pPr>
          <w:r w:rsidRPr="006D5990">
            <w:rPr>
              <w:rStyle w:val="Plassholdertekst"/>
            </w:rPr>
            <w:t>Klikk eller trykk her for å skrive inn tekst.</w:t>
          </w:r>
        </w:p>
      </w:docPartBody>
    </w:docPart>
    <w:docPart>
      <w:docPartPr>
        <w:name w:val="F14E6CC6B83B4C41879207ED8F347D59"/>
        <w:category>
          <w:name w:val="Generelt"/>
          <w:gallery w:val="placeholder"/>
        </w:category>
        <w:types>
          <w:type w:val="bbPlcHdr"/>
        </w:types>
        <w:behaviors>
          <w:behavior w:val="content"/>
        </w:behaviors>
        <w:guid w:val="{070878FB-2438-4A00-BEBE-94D2B6F39D67}"/>
      </w:docPartPr>
      <w:docPartBody>
        <w:p w:rsidR="0018198C" w:rsidRDefault="0018198C">
          <w:pPr>
            <w:pStyle w:val="F14E6CC6B83B4C41879207ED8F347D59"/>
          </w:pPr>
          <w:r w:rsidRPr="006D5990">
            <w:rPr>
              <w:rStyle w:val="Plassholdertekst"/>
            </w:rPr>
            <w:t>Klikk eller trykk her for å skrive inn tekst.</w:t>
          </w:r>
        </w:p>
      </w:docPartBody>
    </w:docPart>
    <w:docPart>
      <w:docPartPr>
        <w:name w:val="DAC64AD0C8A64E0091A3C41B9031A6B5"/>
        <w:category>
          <w:name w:val="Generelt"/>
          <w:gallery w:val="placeholder"/>
        </w:category>
        <w:types>
          <w:type w:val="bbPlcHdr"/>
        </w:types>
        <w:behaviors>
          <w:behavior w:val="content"/>
        </w:behaviors>
        <w:guid w:val="{BDA353D0-50BF-43E0-ADFA-E6DC28196779}"/>
      </w:docPartPr>
      <w:docPartBody>
        <w:p w:rsidR="0018198C" w:rsidRDefault="0018198C">
          <w:pPr>
            <w:pStyle w:val="DAC64AD0C8A64E0091A3C41B9031A6B5"/>
          </w:pPr>
          <w:r w:rsidRPr="006D5990">
            <w:rPr>
              <w:rStyle w:val="Plassholdertekst"/>
            </w:rPr>
            <w:t>Klikk eller trykk her for å skrive inn tekst.</w:t>
          </w:r>
        </w:p>
      </w:docPartBody>
    </w:docPart>
    <w:docPart>
      <w:docPartPr>
        <w:name w:val="3A0F1E45862C428E825412079C7D451B"/>
        <w:category>
          <w:name w:val="Generelt"/>
          <w:gallery w:val="placeholder"/>
        </w:category>
        <w:types>
          <w:type w:val="bbPlcHdr"/>
        </w:types>
        <w:behaviors>
          <w:behavior w:val="content"/>
        </w:behaviors>
        <w:guid w:val="{F99F64DE-F9E9-4753-A2D2-10A92BBEE065}"/>
      </w:docPartPr>
      <w:docPartBody>
        <w:p w:rsidR="0018198C" w:rsidRDefault="0018198C">
          <w:pPr>
            <w:pStyle w:val="3A0F1E45862C428E825412079C7D451B"/>
          </w:pPr>
          <w:r w:rsidRPr="006D5990">
            <w:rPr>
              <w:rStyle w:val="Plassholdertekst"/>
            </w:rPr>
            <w:t>Klikk eller trykk her for å skrive inn tekst.</w:t>
          </w:r>
        </w:p>
      </w:docPartBody>
    </w:docPart>
    <w:docPart>
      <w:docPartPr>
        <w:name w:val="B0993A97F3974DE6934AAABFCF7DB3A4"/>
        <w:category>
          <w:name w:val="Generelt"/>
          <w:gallery w:val="placeholder"/>
        </w:category>
        <w:types>
          <w:type w:val="bbPlcHdr"/>
        </w:types>
        <w:behaviors>
          <w:behavior w:val="content"/>
        </w:behaviors>
        <w:guid w:val="{6EB2D475-C83D-4A88-9378-D78647D314CB}"/>
      </w:docPartPr>
      <w:docPartBody>
        <w:p w:rsidR="0018198C" w:rsidRDefault="0018198C">
          <w:pPr>
            <w:pStyle w:val="B0993A97F3974DE6934AAABFCF7DB3A4"/>
          </w:pPr>
          <w:r w:rsidRPr="006D5990">
            <w:rPr>
              <w:rStyle w:val="Plassholdertekst"/>
            </w:rPr>
            <w:t>Klikk eller trykk her for å skrive inn tekst.</w:t>
          </w:r>
        </w:p>
      </w:docPartBody>
    </w:docPart>
    <w:docPart>
      <w:docPartPr>
        <w:name w:val="D0529C2AF4734E418A1F3E8FCC391687"/>
        <w:category>
          <w:name w:val="Generelt"/>
          <w:gallery w:val="placeholder"/>
        </w:category>
        <w:types>
          <w:type w:val="bbPlcHdr"/>
        </w:types>
        <w:behaviors>
          <w:behavior w:val="content"/>
        </w:behaviors>
        <w:guid w:val="{9E801F8A-A015-4C2D-A790-A45C75C98D63}"/>
      </w:docPartPr>
      <w:docPartBody>
        <w:p w:rsidR="0018198C" w:rsidRDefault="0018198C">
          <w:pPr>
            <w:pStyle w:val="D0529C2AF4734E418A1F3E8FCC391687"/>
          </w:pPr>
          <w:r w:rsidRPr="006D5990">
            <w:rPr>
              <w:rStyle w:val="Plassholdertekst"/>
            </w:rPr>
            <w:t>Klikk eller trykk her for å skrive inn tekst.</w:t>
          </w:r>
        </w:p>
      </w:docPartBody>
    </w:docPart>
    <w:docPart>
      <w:docPartPr>
        <w:name w:val="02B11C4FC232482F81EAE6317581E191"/>
        <w:category>
          <w:name w:val="Generelt"/>
          <w:gallery w:val="placeholder"/>
        </w:category>
        <w:types>
          <w:type w:val="bbPlcHdr"/>
        </w:types>
        <w:behaviors>
          <w:behavior w:val="content"/>
        </w:behaviors>
        <w:guid w:val="{DBD5084E-434B-41FC-94A5-980AD3ABECC9}"/>
      </w:docPartPr>
      <w:docPartBody>
        <w:p w:rsidR="0018198C" w:rsidRDefault="0018198C">
          <w:pPr>
            <w:pStyle w:val="02B11C4FC232482F81EAE6317581E191"/>
          </w:pPr>
          <w:r w:rsidRPr="006D5990">
            <w:rPr>
              <w:rStyle w:val="Plassholdertekst"/>
            </w:rPr>
            <w:t>Klikk eller trykk her for å skrive inn tekst.</w:t>
          </w:r>
        </w:p>
      </w:docPartBody>
    </w:docPart>
    <w:docPart>
      <w:docPartPr>
        <w:name w:val="045EC6DFC1A34ED89B4E1C07EB5BD34C"/>
        <w:category>
          <w:name w:val="Generelt"/>
          <w:gallery w:val="placeholder"/>
        </w:category>
        <w:types>
          <w:type w:val="bbPlcHdr"/>
        </w:types>
        <w:behaviors>
          <w:behavior w:val="content"/>
        </w:behaviors>
        <w:guid w:val="{A1A899A6-5B54-41CE-956E-D57FAC641056}"/>
      </w:docPartPr>
      <w:docPartBody>
        <w:p w:rsidR="0018198C" w:rsidRDefault="0018198C">
          <w:pPr>
            <w:pStyle w:val="045EC6DFC1A34ED89B4E1C07EB5BD34C"/>
          </w:pPr>
          <w:r w:rsidRPr="006D5990">
            <w:rPr>
              <w:rStyle w:val="Plassholdertekst"/>
            </w:rPr>
            <w:t>Klikk eller trykk her for å skrive inn tekst.</w:t>
          </w:r>
        </w:p>
      </w:docPartBody>
    </w:docPart>
    <w:docPart>
      <w:docPartPr>
        <w:name w:val="303306BDBD4049EA8860E05135826CB3"/>
        <w:category>
          <w:name w:val="Generelt"/>
          <w:gallery w:val="placeholder"/>
        </w:category>
        <w:types>
          <w:type w:val="bbPlcHdr"/>
        </w:types>
        <w:behaviors>
          <w:behavior w:val="content"/>
        </w:behaviors>
        <w:guid w:val="{E4F00579-F7A7-47F6-9D11-2122C1B9E786}"/>
      </w:docPartPr>
      <w:docPartBody>
        <w:p w:rsidR="0018198C" w:rsidRDefault="0018198C">
          <w:pPr>
            <w:pStyle w:val="303306BDBD4049EA8860E05135826CB3"/>
          </w:pPr>
          <w:r w:rsidRPr="006D5990">
            <w:rPr>
              <w:rStyle w:val="Plassholdertekst"/>
            </w:rPr>
            <w:t>Klikk eller trykk her for å skrive inn tekst.</w:t>
          </w:r>
        </w:p>
      </w:docPartBody>
    </w:docPart>
    <w:docPart>
      <w:docPartPr>
        <w:name w:val="E93F47EDBC754D7D93403A96EBD9762C"/>
        <w:category>
          <w:name w:val="Generelt"/>
          <w:gallery w:val="placeholder"/>
        </w:category>
        <w:types>
          <w:type w:val="bbPlcHdr"/>
        </w:types>
        <w:behaviors>
          <w:behavior w:val="content"/>
        </w:behaviors>
        <w:guid w:val="{DFC35ACB-7EC5-4432-AFCF-31904CEC9E23}"/>
      </w:docPartPr>
      <w:docPartBody>
        <w:p w:rsidR="0018198C" w:rsidRDefault="0018198C">
          <w:pPr>
            <w:pStyle w:val="E93F47EDBC754D7D93403A96EBD9762C"/>
          </w:pPr>
          <w:r w:rsidRPr="00853B6B">
            <w:t xml:space="preserve"> </w:t>
          </w:r>
        </w:p>
      </w:docPartBody>
    </w:docPart>
    <w:docPart>
      <w:docPartPr>
        <w:name w:val="7F1D1B21269D423DA67DAB10AC05D727"/>
        <w:category>
          <w:name w:val="Generelt"/>
          <w:gallery w:val="placeholder"/>
        </w:category>
        <w:types>
          <w:type w:val="bbPlcHdr"/>
        </w:types>
        <w:behaviors>
          <w:behavior w:val="content"/>
        </w:behaviors>
        <w:guid w:val="{01C4BA48-E5F1-4874-B9E4-D986E0F0A9B8}"/>
      </w:docPartPr>
      <w:docPartBody>
        <w:p w:rsidR="0018198C" w:rsidRDefault="0018198C">
          <w:pPr>
            <w:pStyle w:val="7F1D1B21269D423DA67DAB10AC05D727"/>
          </w:pPr>
          <w:r w:rsidRPr="00853B6B">
            <w:t xml:space="preserve"> </w:t>
          </w:r>
        </w:p>
      </w:docPartBody>
    </w:docPart>
    <w:docPart>
      <w:docPartPr>
        <w:name w:val="F5AD4F69EAC04F6FAF68F398875D5710"/>
        <w:category>
          <w:name w:val="Generelt"/>
          <w:gallery w:val="placeholder"/>
        </w:category>
        <w:types>
          <w:type w:val="bbPlcHdr"/>
        </w:types>
        <w:behaviors>
          <w:behavior w:val="content"/>
        </w:behaviors>
        <w:guid w:val="{FB95D237-842F-4471-8C54-967029D60866}"/>
      </w:docPartPr>
      <w:docPartBody>
        <w:p w:rsidR="0018198C" w:rsidRDefault="0018198C">
          <w:pPr>
            <w:pStyle w:val="F5AD4F69EAC04F6FAF68F398875D5710"/>
          </w:pPr>
          <w:r w:rsidRPr="006D5990">
            <w:rPr>
              <w:rStyle w:val="Plassholdertekst"/>
            </w:rPr>
            <w:t>Klikk eller trykk her for å skrive inn tekst.</w:t>
          </w:r>
        </w:p>
      </w:docPartBody>
    </w:docPart>
    <w:docPart>
      <w:docPartPr>
        <w:name w:val="54FAAB6F2B7E43178C9F540AB030FE81"/>
        <w:category>
          <w:name w:val="Generelt"/>
          <w:gallery w:val="placeholder"/>
        </w:category>
        <w:types>
          <w:type w:val="bbPlcHdr"/>
        </w:types>
        <w:behaviors>
          <w:behavior w:val="content"/>
        </w:behaviors>
        <w:guid w:val="{0F2CEEFC-06AD-49DB-A8C6-655C1D8674CF}"/>
      </w:docPartPr>
      <w:docPartBody>
        <w:p w:rsidR="0018198C" w:rsidRDefault="0018198C">
          <w:pPr>
            <w:pStyle w:val="54FAAB6F2B7E43178C9F540AB030FE81"/>
          </w:pPr>
          <w:r w:rsidRPr="006D5990">
            <w:rPr>
              <w:rStyle w:val="Plassholdertekst"/>
            </w:rPr>
            <w:t>Klikk eller trykk her for å skrive inn tekst.</w:t>
          </w:r>
        </w:p>
      </w:docPartBody>
    </w:docPart>
    <w:docPart>
      <w:docPartPr>
        <w:name w:val="5695E19CBB9A48B7BA51376E82BCE5A0"/>
        <w:category>
          <w:name w:val="Generelt"/>
          <w:gallery w:val="placeholder"/>
        </w:category>
        <w:types>
          <w:type w:val="bbPlcHdr"/>
        </w:types>
        <w:behaviors>
          <w:behavior w:val="content"/>
        </w:behaviors>
        <w:guid w:val="{6B14FCAE-EFEE-40E1-A871-0F121DB395F0}"/>
      </w:docPartPr>
      <w:docPartBody>
        <w:p w:rsidR="0018198C" w:rsidRDefault="0018198C">
          <w:pPr>
            <w:pStyle w:val="5695E19CBB9A48B7BA51376E82BCE5A0"/>
          </w:pPr>
          <w:r w:rsidRPr="00853B6B">
            <w:t xml:space="preserve"> </w:t>
          </w:r>
        </w:p>
      </w:docPartBody>
    </w:docPart>
    <w:docPart>
      <w:docPartPr>
        <w:name w:val="C54FDF1992DB4272B85B1A54CE846294"/>
        <w:category>
          <w:name w:val="Generelt"/>
          <w:gallery w:val="placeholder"/>
        </w:category>
        <w:types>
          <w:type w:val="bbPlcHdr"/>
        </w:types>
        <w:behaviors>
          <w:behavior w:val="content"/>
        </w:behaviors>
        <w:guid w:val="{D9BEC0BD-D498-46C8-8CE4-5829BBE1801A}"/>
      </w:docPartPr>
      <w:docPartBody>
        <w:p w:rsidR="0018198C" w:rsidRDefault="0018198C">
          <w:pPr>
            <w:pStyle w:val="C54FDF1992DB4272B85B1A54CE846294"/>
          </w:pPr>
          <w:r w:rsidRPr="00853B6B">
            <w:t xml:space="preserve"> </w:t>
          </w:r>
        </w:p>
      </w:docPartBody>
    </w:docPart>
    <w:docPart>
      <w:docPartPr>
        <w:name w:val="EC361D13B4734EDE9670EE105EB5127A"/>
        <w:category>
          <w:name w:val="Generelt"/>
          <w:gallery w:val="placeholder"/>
        </w:category>
        <w:types>
          <w:type w:val="bbPlcHdr"/>
        </w:types>
        <w:behaviors>
          <w:behavior w:val="content"/>
        </w:behaviors>
        <w:guid w:val="{33A8D8EE-DA01-4CA4-9BA1-8C09E51CABC7}"/>
      </w:docPartPr>
      <w:docPartBody>
        <w:p w:rsidR="0018198C" w:rsidRDefault="0018198C">
          <w:pPr>
            <w:pStyle w:val="EC361D13B4734EDE9670EE105EB5127A"/>
          </w:pPr>
          <w:r w:rsidRPr="006D5990">
            <w:rPr>
              <w:rStyle w:val="Plassholdertekst"/>
            </w:rPr>
            <w:t>Klikk eller trykk her for å skrive inn tekst.</w:t>
          </w:r>
        </w:p>
      </w:docPartBody>
    </w:docPart>
    <w:docPart>
      <w:docPartPr>
        <w:name w:val="3834499E303E42B5834EE3F852E1344B"/>
        <w:category>
          <w:name w:val="Generelt"/>
          <w:gallery w:val="placeholder"/>
        </w:category>
        <w:types>
          <w:type w:val="bbPlcHdr"/>
        </w:types>
        <w:behaviors>
          <w:behavior w:val="content"/>
        </w:behaviors>
        <w:guid w:val="{74199BDE-DEFB-4BFD-A2DC-8E78E36C4E4C}"/>
      </w:docPartPr>
      <w:docPartBody>
        <w:p w:rsidR="0018198C" w:rsidRDefault="0018198C">
          <w:pPr>
            <w:pStyle w:val="3834499E303E42B5834EE3F852E1344B"/>
          </w:pPr>
          <w:r w:rsidRPr="006D5990">
            <w:rPr>
              <w:rStyle w:val="Plassholdertekst"/>
            </w:rPr>
            <w:t>Klikk eller trykk her for å skrive inn tekst.</w:t>
          </w:r>
        </w:p>
      </w:docPartBody>
    </w:docPart>
    <w:docPart>
      <w:docPartPr>
        <w:name w:val="39762B9DB89E49FEBB06FD01DCF011E0"/>
        <w:category>
          <w:name w:val="Generelt"/>
          <w:gallery w:val="placeholder"/>
        </w:category>
        <w:types>
          <w:type w:val="bbPlcHdr"/>
        </w:types>
        <w:behaviors>
          <w:behavior w:val="content"/>
        </w:behaviors>
        <w:guid w:val="{E81B4C21-B853-49AA-A56F-7787FFF1139A}"/>
      </w:docPartPr>
      <w:docPartBody>
        <w:p w:rsidR="0018198C" w:rsidRDefault="0018198C">
          <w:pPr>
            <w:pStyle w:val="39762B9DB89E49FEBB06FD01DCF011E0"/>
          </w:pPr>
          <w:r>
            <w:rPr>
              <w:rFonts w:ascii="Calibri" w:hAnsi="Calibri" w:cs="Calibri"/>
            </w:rPr>
            <w:t xml:space="preserve"> </w:t>
          </w:r>
        </w:p>
      </w:docPartBody>
    </w:docPart>
    <w:docPart>
      <w:docPartPr>
        <w:name w:val="B3BD52D5B4EA4DCEB3D4CE5B76546166"/>
        <w:category>
          <w:name w:val="Generelt"/>
          <w:gallery w:val="placeholder"/>
        </w:category>
        <w:types>
          <w:type w:val="bbPlcHdr"/>
        </w:types>
        <w:behaviors>
          <w:behavior w:val="content"/>
        </w:behaviors>
        <w:guid w:val="{85CD2F2B-88CF-4CD5-A63E-3F37F3D33A25}"/>
      </w:docPartPr>
      <w:docPartBody>
        <w:p w:rsidR="0018198C" w:rsidRDefault="0018198C">
          <w:pPr>
            <w:pStyle w:val="B3BD52D5B4EA4DCEB3D4CE5B76546166"/>
          </w:pPr>
          <w:r w:rsidRPr="00853B6B">
            <w:t xml:space="preserve"> </w:t>
          </w:r>
        </w:p>
      </w:docPartBody>
    </w:docPart>
    <w:docPart>
      <w:docPartPr>
        <w:name w:val="884AEDA5067F4BC1ADCC30F420210640"/>
        <w:category>
          <w:name w:val="Generelt"/>
          <w:gallery w:val="placeholder"/>
        </w:category>
        <w:types>
          <w:type w:val="bbPlcHdr"/>
        </w:types>
        <w:behaviors>
          <w:behavior w:val="content"/>
        </w:behaviors>
        <w:guid w:val="{36063805-5796-4A14-AFCA-E28BBDA385D2}"/>
      </w:docPartPr>
      <w:docPartBody>
        <w:p w:rsidR="0018198C" w:rsidRDefault="0018198C">
          <w:pPr>
            <w:pStyle w:val="884AEDA5067F4BC1ADCC30F420210640"/>
          </w:pPr>
          <w:r w:rsidRPr="00853B6B">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98C"/>
    <w:rsid w:val="0018198C"/>
    <w:rsid w:val="00A2676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Pr>
      <w:color w:val="808080"/>
    </w:rPr>
  </w:style>
  <w:style w:type="paragraph" w:customStyle="1" w:styleId="8E03B14DBE4145E5A27CA1F795137F8E">
    <w:name w:val="8E03B14DBE4145E5A27CA1F795137F8E"/>
  </w:style>
  <w:style w:type="paragraph" w:customStyle="1" w:styleId="D5588D53BE70429BA0A999CC3E7B2CDF">
    <w:name w:val="D5588D53BE70429BA0A999CC3E7B2CDF"/>
  </w:style>
  <w:style w:type="paragraph" w:customStyle="1" w:styleId="C680C27DC0BB4F5792C60269C17ED61A">
    <w:name w:val="C680C27DC0BB4F5792C60269C17ED61A"/>
  </w:style>
  <w:style w:type="paragraph" w:customStyle="1" w:styleId="029FB717A4374EFF99652E391D652AE0">
    <w:name w:val="029FB717A4374EFF99652E391D652AE0"/>
  </w:style>
  <w:style w:type="paragraph" w:customStyle="1" w:styleId="B434D4C450E64B5096B51C95F7B73ECE">
    <w:name w:val="B434D4C450E64B5096B51C95F7B73ECE"/>
  </w:style>
  <w:style w:type="paragraph" w:customStyle="1" w:styleId="B7CA880AFEDB4B48AB4454B848EBC911">
    <w:name w:val="B7CA880AFEDB4B48AB4454B848EBC911"/>
  </w:style>
  <w:style w:type="paragraph" w:customStyle="1" w:styleId="7E1CCF8E36D540E794074803EBA83FF1">
    <w:name w:val="7E1CCF8E36D540E794074803EBA83FF1"/>
  </w:style>
  <w:style w:type="paragraph" w:customStyle="1" w:styleId="98D6372DA08048E995B82701819CD5EF">
    <w:name w:val="98D6372DA08048E995B82701819CD5EF"/>
  </w:style>
  <w:style w:type="paragraph" w:customStyle="1" w:styleId="1169AA66DD7F42E2A9E634B171C1B19F">
    <w:name w:val="1169AA66DD7F42E2A9E634B171C1B19F"/>
  </w:style>
  <w:style w:type="paragraph" w:customStyle="1" w:styleId="2C73EFDE6F0E48DCA668EAB77901751A">
    <w:name w:val="2C73EFDE6F0E48DCA668EAB77901751A"/>
  </w:style>
  <w:style w:type="paragraph" w:customStyle="1" w:styleId="D4D2A7FA588A4BAAB9C83F5BB4C4BDAD">
    <w:name w:val="D4D2A7FA588A4BAAB9C83F5BB4C4BDAD"/>
  </w:style>
  <w:style w:type="paragraph" w:customStyle="1" w:styleId="FB5CCF84BC6B442AACDE380C3582985B">
    <w:name w:val="FB5CCF84BC6B442AACDE380C3582985B"/>
  </w:style>
  <w:style w:type="paragraph" w:customStyle="1" w:styleId="47E91EF87CB54BB1B0D88825FC6E59A5">
    <w:name w:val="47E91EF87CB54BB1B0D88825FC6E59A5"/>
  </w:style>
  <w:style w:type="paragraph" w:customStyle="1" w:styleId="B6EBBB2FCC1E4C26AFA0EB5AC3DA7C5F">
    <w:name w:val="B6EBBB2FCC1E4C26AFA0EB5AC3DA7C5F"/>
  </w:style>
  <w:style w:type="paragraph" w:customStyle="1" w:styleId="37224D8F991A4F63A78407F9F5AAF058">
    <w:name w:val="37224D8F991A4F63A78407F9F5AAF058"/>
  </w:style>
  <w:style w:type="paragraph" w:customStyle="1" w:styleId="F14E6CC6B83B4C41879207ED8F347D59">
    <w:name w:val="F14E6CC6B83B4C41879207ED8F347D59"/>
  </w:style>
  <w:style w:type="paragraph" w:customStyle="1" w:styleId="DAC64AD0C8A64E0091A3C41B9031A6B5">
    <w:name w:val="DAC64AD0C8A64E0091A3C41B9031A6B5"/>
  </w:style>
  <w:style w:type="paragraph" w:customStyle="1" w:styleId="3A0F1E45862C428E825412079C7D451B">
    <w:name w:val="3A0F1E45862C428E825412079C7D451B"/>
  </w:style>
  <w:style w:type="paragraph" w:customStyle="1" w:styleId="B0993A97F3974DE6934AAABFCF7DB3A4">
    <w:name w:val="B0993A97F3974DE6934AAABFCF7DB3A4"/>
  </w:style>
  <w:style w:type="paragraph" w:customStyle="1" w:styleId="D0529C2AF4734E418A1F3E8FCC391687">
    <w:name w:val="D0529C2AF4734E418A1F3E8FCC391687"/>
  </w:style>
  <w:style w:type="paragraph" w:customStyle="1" w:styleId="02B11C4FC232482F81EAE6317581E191">
    <w:name w:val="02B11C4FC232482F81EAE6317581E191"/>
  </w:style>
  <w:style w:type="paragraph" w:customStyle="1" w:styleId="045EC6DFC1A34ED89B4E1C07EB5BD34C">
    <w:name w:val="045EC6DFC1A34ED89B4E1C07EB5BD34C"/>
  </w:style>
  <w:style w:type="paragraph" w:customStyle="1" w:styleId="303306BDBD4049EA8860E05135826CB3">
    <w:name w:val="303306BDBD4049EA8860E05135826CB3"/>
  </w:style>
  <w:style w:type="paragraph" w:customStyle="1" w:styleId="E93F47EDBC754D7D93403A96EBD9762C">
    <w:name w:val="E93F47EDBC754D7D93403A96EBD9762C"/>
  </w:style>
  <w:style w:type="paragraph" w:customStyle="1" w:styleId="7F1D1B21269D423DA67DAB10AC05D727">
    <w:name w:val="7F1D1B21269D423DA67DAB10AC05D727"/>
  </w:style>
  <w:style w:type="paragraph" w:customStyle="1" w:styleId="F5AD4F69EAC04F6FAF68F398875D5710">
    <w:name w:val="F5AD4F69EAC04F6FAF68F398875D5710"/>
  </w:style>
  <w:style w:type="paragraph" w:customStyle="1" w:styleId="54FAAB6F2B7E43178C9F540AB030FE81">
    <w:name w:val="54FAAB6F2B7E43178C9F540AB030FE81"/>
  </w:style>
  <w:style w:type="paragraph" w:customStyle="1" w:styleId="5695E19CBB9A48B7BA51376E82BCE5A0">
    <w:name w:val="5695E19CBB9A48B7BA51376E82BCE5A0"/>
  </w:style>
  <w:style w:type="paragraph" w:customStyle="1" w:styleId="C54FDF1992DB4272B85B1A54CE846294">
    <w:name w:val="C54FDF1992DB4272B85B1A54CE846294"/>
  </w:style>
  <w:style w:type="paragraph" w:customStyle="1" w:styleId="EC361D13B4734EDE9670EE105EB5127A">
    <w:name w:val="EC361D13B4734EDE9670EE105EB5127A"/>
  </w:style>
  <w:style w:type="paragraph" w:customStyle="1" w:styleId="3834499E303E42B5834EE3F852E1344B">
    <w:name w:val="3834499E303E42B5834EE3F852E1344B"/>
  </w:style>
  <w:style w:type="paragraph" w:customStyle="1" w:styleId="39762B9DB89E49FEBB06FD01DCF011E0">
    <w:name w:val="39762B9DB89E49FEBB06FD01DCF011E0"/>
  </w:style>
  <w:style w:type="paragraph" w:customStyle="1" w:styleId="B3BD52D5B4EA4DCEB3D4CE5B76546166">
    <w:name w:val="B3BD52D5B4EA4DCEB3D4CE5B76546166"/>
  </w:style>
  <w:style w:type="paragraph" w:customStyle="1" w:styleId="884AEDA5067F4BC1ADCC30F420210640">
    <w:name w:val="884AEDA5067F4BC1ADCC30F4202106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f438fa6-4e30-4072-98a0-994835937d4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B32B9866FAEDB479BCF40C1B67AF869" ma:contentTypeVersion="10" ma:contentTypeDescription="Opprett et nytt dokument." ma:contentTypeScope="" ma:versionID="cd251fd5b1999ce0433e6aa6f8de971f">
  <xsd:schema xmlns:xsd="http://www.w3.org/2001/XMLSchema" xmlns:xs="http://www.w3.org/2001/XMLSchema" xmlns:p="http://schemas.microsoft.com/office/2006/metadata/properties" xmlns:ns3="cf438fa6-4e30-4072-98a0-994835937d42" targetNamespace="http://schemas.microsoft.com/office/2006/metadata/properties" ma:root="true" ma:fieldsID="9ed2b91db534553ea4c16f65cd388591" ns3:_="">
    <xsd:import namespace="cf438fa6-4e30-4072-98a0-994835937d4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38fa6-4e30-4072-98a0-994835937d4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6E0D0A-BA42-4682-B736-6FB922DA78F4}">
  <ds:schemaRefs>
    <ds:schemaRef ds:uri="http://schemas.microsoft.com/office/2006/metadata/properties"/>
    <ds:schemaRef ds:uri="http://schemas.microsoft.com/office/infopath/2007/PartnerControls"/>
    <ds:schemaRef ds:uri="cf438fa6-4e30-4072-98a0-994835937d42"/>
  </ds:schemaRefs>
</ds:datastoreItem>
</file>

<file path=customXml/itemProps2.xml><?xml version="1.0" encoding="utf-8"?>
<ds:datastoreItem xmlns:ds="http://schemas.openxmlformats.org/officeDocument/2006/customXml" ds:itemID="{99BA1EE5-1060-4C7E-88AC-56DD59418149}">
  <ds:schemaRefs>
    <ds:schemaRef ds:uri="http://schemas.microsoft.com/sharepoint/v3/contenttype/forms"/>
  </ds:schemaRefs>
</ds:datastoreItem>
</file>

<file path=customXml/itemProps3.xml><?xml version="1.0" encoding="utf-8"?>
<ds:datastoreItem xmlns:ds="http://schemas.openxmlformats.org/officeDocument/2006/customXml" ds:itemID="{1195DF2A-EC32-4E9C-919C-E5D27A918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38fa6-4e30-4072-98a0-994835937d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Saksdokument_revisjon</Template>
  <TotalTime>0</TotalTime>
  <Pages>3</Pages>
  <Words>62</Words>
  <Characters>332</Characters>
  <Application>Microsoft Office Word</Application>
  <DocSecurity>0</DocSecurity>
  <Lines>2</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Detaljregulering for Jarlsø nord - planID 3905 20240243 - sluttbehandling</dc:title>
  <dc:subject/>
  <dc:creator>Niclas Thorin</dc:creator>
  <keywords>Gruppe: Test-Lise</keywords>
  <dc:description/>
  <lastModifiedBy>Niclas Thorin</lastModifiedBy>
  <revision>1</revision>
  <dcterms:created xsi:type="dcterms:W3CDTF">2025-11-24T09:51:00.0000000Z</dcterms:created>
  <dcterms:modified xsi:type="dcterms:W3CDTF">2025-11-24T09:54:00.0000000Z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y fmtid="{D5CDD505-2E9C-101B-9397-08002B2CF9AE}" pid="3" name="ContentTypeId">
    <vt:lpwstr>0x0101008B32B9866FAEDB479BCF40C1B67AF869</vt:lpwstr>
  </property>
</Properties>
</file>